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1F01">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72"/>
          <w:szCs w:val="72"/>
          <w:highlight w:val="none"/>
          <w:lang w:eastAsia="zh-CN"/>
        </w:rPr>
      </w:pPr>
      <w:r>
        <w:rPr>
          <w:rFonts w:hint="eastAsia" w:ascii="宋体" w:hAnsi="宋体" w:cs="宋体"/>
          <w:b/>
          <w:bCs w:val="0"/>
          <w:color w:val="auto"/>
          <w:sz w:val="72"/>
          <w:szCs w:val="72"/>
          <w:highlight w:val="none"/>
          <w:lang w:eastAsia="zh-CN"/>
        </w:rPr>
        <w:t>医疗器械试剂耗材采购项目</w:t>
      </w:r>
    </w:p>
    <w:p w14:paraId="337FA12F">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72"/>
          <w:szCs w:val="72"/>
          <w:highlight w:val="none"/>
          <w:lang w:eastAsia="zh-CN"/>
        </w:rPr>
      </w:pPr>
      <w:r>
        <w:rPr>
          <w:rFonts w:hint="eastAsia" w:ascii="宋体" w:hAnsi="宋体" w:cs="宋体"/>
          <w:b/>
          <w:bCs w:val="0"/>
          <w:color w:val="auto"/>
          <w:sz w:val="72"/>
          <w:szCs w:val="72"/>
          <w:highlight w:val="none"/>
          <w:lang w:eastAsia="zh-CN"/>
        </w:rPr>
        <w:t>网上竞价文件</w:t>
      </w:r>
    </w:p>
    <w:p w14:paraId="7012332C">
      <w:pPr>
        <w:pStyle w:val="10"/>
        <w:spacing w:line="0" w:lineRule="atLeast"/>
        <w:rPr>
          <w:rFonts w:hAnsi="宋体"/>
          <w:b/>
          <w:color w:val="auto"/>
          <w:sz w:val="32"/>
          <w:highlight w:val="none"/>
        </w:rPr>
      </w:pPr>
    </w:p>
    <w:p w14:paraId="132E006B">
      <w:pPr>
        <w:pStyle w:val="10"/>
        <w:spacing w:line="0" w:lineRule="atLeast"/>
        <w:jc w:val="center"/>
        <w:rPr>
          <w:rFonts w:hAnsi="宋体"/>
          <w:b/>
          <w:color w:val="auto"/>
          <w:sz w:val="36"/>
          <w:highlight w:val="none"/>
        </w:rPr>
      </w:pPr>
    </w:p>
    <w:p w14:paraId="548A6816">
      <w:pPr>
        <w:pStyle w:val="10"/>
        <w:spacing w:line="0" w:lineRule="atLeast"/>
        <w:jc w:val="both"/>
        <w:rPr>
          <w:rFonts w:hAnsi="宋体"/>
          <w:b/>
          <w:color w:val="auto"/>
          <w:sz w:val="36"/>
          <w:highlight w:val="none"/>
        </w:rPr>
      </w:pPr>
    </w:p>
    <w:p w14:paraId="74A0AFEA">
      <w:pPr>
        <w:pStyle w:val="10"/>
        <w:spacing w:line="0" w:lineRule="atLeast"/>
        <w:jc w:val="both"/>
        <w:rPr>
          <w:rFonts w:hAnsi="宋体"/>
          <w:b/>
          <w:color w:val="auto"/>
          <w:sz w:val="36"/>
          <w:highlight w:val="none"/>
        </w:rPr>
      </w:pPr>
    </w:p>
    <w:p w14:paraId="0FA1D155">
      <w:pPr>
        <w:pStyle w:val="10"/>
        <w:spacing w:line="0" w:lineRule="atLeast"/>
        <w:jc w:val="both"/>
        <w:rPr>
          <w:rFonts w:hAnsi="宋体"/>
          <w:b/>
          <w:color w:val="auto"/>
          <w:sz w:val="36"/>
          <w:highlight w:val="none"/>
        </w:rPr>
      </w:pPr>
    </w:p>
    <w:p w14:paraId="0EAA2BB7">
      <w:pPr>
        <w:pStyle w:val="10"/>
        <w:spacing w:line="0" w:lineRule="atLeast"/>
        <w:jc w:val="both"/>
        <w:rPr>
          <w:rFonts w:hAnsi="宋体"/>
          <w:b/>
          <w:color w:val="auto"/>
          <w:sz w:val="36"/>
          <w:highlight w:val="none"/>
        </w:rPr>
      </w:pPr>
    </w:p>
    <w:p w14:paraId="5A791884">
      <w:pPr>
        <w:pStyle w:val="10"/>
        <w:spacing w:line="400" w:lineRule="exact"/>
        <w:rPr>
          <w:rFonts w:hAnsi="宋体"/>
          <w:b/>
          <w:color w:val="auto"/>
          <w:sz w:val="36"/>
          <w:highlight w:val="none"/>
        </w:rPr>
      </w:pPr>
    </w:p>
    <w:p w14:paraId="3016ED2D">
      <w:pPr>
        <w:pStyle w:val="10"/>
        <w:spacing w:line="400" w:lineRule="exact"/>
        <w:rPr>
          <w:rFonts w:hAnsi="宋体"/>
          <w:b/>
          <w:color w:val="auto"/>
          <w:sz w:val="36"/>
          <w:highlight w:val="none"/>
        </w:rPr>
      </w:pPr>
    </w:p>
    <w:p w14:paraId="1BAB69C2">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JJZB-WJ-2026005</w:t>
      </w:r>
    </w:p>
    <w:p w14:paraId="0695DF54">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医疗器械试剂耗材采购项目</w:t>
      </w:r>
    </w:p>
    <w:p w14:paraId="4E54EB49">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福建省未成年犯管教所</w:t>
      </w:r>
    </w:p>
    <w:p w14:paraId="06E49F12">
      <w:pPr>
        <w:pStyle w:val="10"/>
        <w:spacing w:line="640" w:lineRule="exact"/>
        <w:ind w:firstLine="2570" w:firstLineChars="800"/>
        <w:jc w:val="both"/>
        <w:rPr>
          <w:rFonts w:hint="eastAsia" w:hAnsi="宋体"/>
          <w:b/>
          <w:color w:val="auto"/>
          <w:sz w:val="32"/>
          <w:szCs w:val="32"/>
          <w:highlight w:val="none"/>
          <w:lang w:eastAsia="zh-CN"/>
        </w:rPr>
      </w:pPr>
    </w:p>
    <w:p w14:paraId="6E3B6783">
      <w:pPr>
        <w:pStyle w:val="10"/>
        <w:spacing w:line="640" w:lineRule="exact"/>
        <w:ind w:firstLine="2570" w:firstLineChars="800"/>
        <w:jc w:val="both"/>
        <w:rPr>
          <w:rFonts w:hint="eastAsia" w:hAnsi="宋体"/>
          <w:b/>
          <w:color w:val="auto"/>
          <w:sz w:val="32"/>
          <w:szCs w:val="32"/>
          <w:highlight w:val="none"/>
          <w:lang w:eastAsia="zh-CN"/>
        </w:rPr>
      </w:pPr>
    </w:p>
    <w:p w14:paraId="1320B7B8">
      <w:pPr>
        <w:pStyle w:val="10"/>
        <w:spacing w:line="640" w:lineRule="exact"/>
        <w:ind w:firstLine="2570" w:firstLineChars="800"/>
        <w:jc w:val="both"/>
        <w:rPr>
          <w:rFonts w:hint="eastAsia" w:hAnsi="宋体"/>
          <w:b/>
          <w:color w:val="auto"/>
          <w:sz w:val="32"/>
          <w:szCs w:val="32"/>
          <w:highlight w:val="none"/>
          <w:lang w:eastAsia="zh-CN"/>
        </w:rPr>
      </w:pPr>
    </w:p>
    <w:p w14:paraId="1B282A96">
      <w:pPr>
        <w:pStyle w:val="10"/>
        <w:spacing w:line="640" w:lineRule="exact"/>
        <w:jc w:val="both"/>
        <w:rPr>
          <w:rFonts w:hint="eastAsia" w:hAnsi="宋体"/>
          <w:b/>
          <w:color w:val="auto"/>
          <w:sz w:val="32"/>
          <w:szCs w:val="32"/>
          <w:highlight w:val="none"/>
          <w:lang w:eastAsia="zh-CN"/>
        </w:rPr>
      </w:pPr>
    </w:p>
    <w:p w14:paraId="05956083">
      <w:pPr>
        <w:pStyle w:val="10"/>
        <w:spacing w:line="640" w:lineRule="exact"/>
        <w:jc w:val="both"/>
        <w:rPr>
          <w:rFonts w:hint="eastAsia" w:hAnsi="宋体"/>
          <w:b/>
          <w:color w:val="auto"/>
          <w:sz w:val="32"/>
          <w:szCs w:val="32"/>
          <w:highlight w:val="none"/>
          <w:lang w:eastAsia="zh-CN"/>
        </w:rPr>
      </w:pPr>
    </w:p>
    <w:p w14:paraId="7C5D0CB2">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57A748B3">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w:t>
      </w:r>
      <w:r>
        <w:rPr>
          <w:rFonts w:hint="eastAsia" w:hAnsi="宋体"/>
          <w:b/>
          <w:color w:val="auto"/>
          <w:sz w:val="32"/>
          <w:szCs w:val="32"/>
          <w:highlight w:val="none"/>
          <w:lang w:val="en-US" w:eastAsia="zh-CN"/>
        </w:rPr>
        <w:t>二六</w:t>
      </w:r>
      <w:r>
        <w:rPr>
          <w:rFonts w:hint="eastAsia" w:hAnsi="宋体"/>
          <w:b/>
          <w:color w:val="auto"/>
          <w:sz w:val="32"/>
          <w:szCs w:val="32"/>
          <w:highlight w:val="none"/>
        </w:rPr>
        <w:t>年</w:t>
      </w:r>
      <w:r>
        <w:rPr>
          <w:rFonts w:hint="eastAsia" w:hAnsi="宋体"/>
          <w:b/>
          <w:color w:val="auto"/>
          <w:sz w:val="32"/>
          <w:szCs w:val="32"/>
          <w:highlight w:val="none"/>
          <w:lang w:val="en-US" w:eastAsia="zh-CN"/>
        </w:rPr>
        <w:t>五</w:t>
      </w:r>
      <w:r>
        <w:rPr>
          <w:rFonts w:hint="eastAsia"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福建省未成年犯管教所</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医疗器械试剂耗材采购项目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JJZB-WJ-202600</w:t>
      </w:r>
      <w:r>
        <w:rPr>
          <w:rFonts w:hint="eastAsia" w:ascii="宋体" w:hAnsi="宋体" w:cs="宋体"/>
          <w:b/>
          <w:bCs/>
          <w:color w:val="auto"/>
          <w:kern w:val="0"/>
          <w:sz w:val="24"/>
          <w:highlight w:val="none"/>
          <w:u w:val="single"/>
          <w:lang w:val="en-US" w:eastAsia="zh-CN"/>
        </w:rPr>
        <w:t>5</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医疗器械试剂耗材采购项目</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13779B97">
      <w:pPr>
        <w:pStyle w:val="17"/>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7C7333B0">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654C7FB0">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9797807">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769C65B7">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w:t>
      </w:r>
      <w:r>
        <w:rPr>
          <w:rFonts w:hint="eastAsia" w:ascii="宋体" w:hAnsi="宋体" w:cs="宋体"/>
          <w:color w:val="auto"/>
          <w:kern w:val="0"/>
          <w:sz w:val="24"/>
          <w:highlight w:val="none"/>
          <w:lang w:val="en-US" w:eastAsia="zh-CN"/>
        </w:rPr>
        <w:t>参照</w:t>
      </w:r>
      <w:r>
        <w:rPr>
          <w:rFonts w:hint="eastAsia" w:ascii="宋体" w:hAnsi="宋体" w:eastAsia="宋体" w:cs="宋体"/>
          <w:color w:val="auto"/>
          <w:kern w:val="0"/>
          <w:sz w:val="24"/>
          <w:highlight w:val="none"/>
        </w:rPr>
        <w:t>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0ECBA8E0">
      <w:pPr>
        <w:keepNext/>
        <w:widowControl/>
        <w:numPr>
          <w:ilvl w:val="0"/>
          <w:numId w:val="0"/>
        </w:numPr>
        <w:spacing w:line="400" w:lineRule="exact"/>
        <w:ind w:left="0" w:leftChars="0" w:firstLine="480" w:firstLineChars="200"/>
        <w:jc w:val="left"/>
        <w:rPr>
          <w:rFonts w:hint="eastAsia" w:ascii="宋体" w:hAnsi="宋体"/>
          <w:b/>
          <w:bCs/>
          <w:color w:val="000000"/>
          <w:sz w:val="24"/>
          <w:u w:val="thick"/>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w:t>
      </w:r>
      <w:r>
        <w:rPr>
          <w:rFonts w:hint="eastAsia" w:ascii="宋体" w:hAnsi="宋体"/>
          <w:b/>
          <w:bCs/>
          <w:color w:val="000000"/>
          <w:sz w:val="24"/>
          <w:u w:val="thick"/>
        </w:rPr>
        <w:t>所投货物若属于医疗器械管理范畴，按照国家《医疗器械监督管理条例》，应符合以下标准：①</w:t>
      </w:r>
      <w:r>
        <w:rPr>
          <w:rFonts w:hint="eastAsia" w:ascii="宋体" w:hAnsi="宋体"/>
          <w:b/>
          <w:bCs/>
          <w:color w:val="000000"/>
          <w:sz w:val="24"/>
          <w:u w:val="thick"/>
          <w:lang w:eastAsia="zh-CN"/>
        </w:rPr>
        <w:t>网上竞价供应商</w:t>
      </w:r>
      <w:r>
        <w:rPr>
          <w:rFonts w:hint="eastAsia" w:ascii="宋体" w:hAnsi="宋体"/>
          <w:b/>
          <w:bCs/>
          <w:color w:val="000000"/>
          <w:sz w:val="24"/>
          <w:u w:val="thick"/>
        </w:rPr>
        <w:t>为生产企业的，投标货物若属于第一类医疗器械产品，须取得《第一类医疗器械生产备案凭证》，投标货物若属于第二类、三类医疗器械产品，须提供《医疗器械生产许可证》；</w:t>
      </w:r>
      <w:r>
        <w:rPr>
          <w:rFonts w:hint="eastAsia" w:ascii="宋体" w:hAnsi="宋体"/>
          <w:b/>
          <w:bCs/>
          <w:color w:val="000000"/>
          <w:sz w:val="24"/>
          <w:u w:val="thick"/>
          <w:lang w:eastAsia="zh-CN"/>
        </w:rPr>
        <w:t>网上竞价供应商</w:t>
      </w:r>
      <w:r>
        <w:rPr>
          <w:rFonts w:hint="eastAsia" w:ascii="宋体" w:hAnsi="宋体"/>
          <w:b/>
          <w:bCs/>
          <w:color w:val="000000"/>
          <w:sz w:val="24"/>
          <w:u w:val="thick"/>
        </w:rPr>
        <w:t>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eastAsia="zh-CN"/>
        </w:rPr>
        <w:t>：</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shd w:val="clear" w:color="FFFFFF" w:fill="D9D9D9"/>
          <w:lang w:val="en-US" w:eastAsia="zh-CN"/>
        </w:rPr>
        <w:t>2100.00</w:t>
      </w:r>
      <w:r>
        <w:rPr>
          <w:rFonts w:hint="eastAsia" w:ascii="宋体" w:hAnsi="宋体" w:eastAsia="宋体" w:cs="宋体"/>
          <w:b/>
          <w:bCs/>
          <w:color w:val="auto"/>
          <w:sz w:val="24"/>
          <w:highlight w:val="none"/>
          <w:shd w:val="clear" w:color="FFFFFF" w:fill="D9D9D9"/>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w:t>
      </w:r>
      <w:r>
        <w:rPr>
          <w:rFonts w:hint="eastAsia" w:ascii="宋体" w:hAnsi="宋体" w:cs="宋体"/>
          <w:color w:val="auto"/>
          <w:sz w:val="24"/>
          <w:highlight w:val="none"/>
          <w:lang w:val="en-US" w:eastAsia="zh-CN"/>
        </w:rPr>
        <w:t>预算</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bookmarkStart w:id="10" w:name="_GoBack"/>
      <w:bookmarkEnd w:id="10"/>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eastAsia="zh-CN"/>
        </w:rPr>
        <w:t>：</w:t>
      </w:r>
    </w:p>
    <w:p w14:paraId="2EB2C2B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福建省未成年犯管教所</w:t>
      </w:r>
    </w:p>
    <w:p w14:paraId="4829E32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址：福建省福州市闽侯县南屿镇窗厦村悬钟山1号</w:t>
      </w:r>
      <w:r>
        <w:rPr>
          <w:rFonts w:hint="eastAsia" w:ascii="宋体" w:hAnsi="宋体" w:cs="宋体"/>
          <w:color w:val="auto"/>
          <w:sz w:val="24"/>
          <w:highlight w:val="none"/>
          <w:lang w:val="en-US" w:eastAsia="zh-CN"/>
        </w:rPr>
        <w:t xml:space="preserve"> </w:t>
      </w:r>
    </w:p>
    <w:p w14:paraId="25650523">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联系人及电话：林警官  0591-22815589</w:t>
      </w:r>
      <w:r>
        <w:rPr>
          <w:rFonts w:hint="eastAsia" w:ascii="宋体" w:hAnsi="宋体" w:cs="宋体"/>
          <w:color w:val="auto"/>
          <w:sz w:val="24"/>
          <w:highlight w:val="none"/>
          <w:lang w:val="en-US" w:eastAsia="zh-CN"/>
        </w:rPr>
        <w:t xml:space="preserve"> </w:t>
      </w:r>
    </w:p>
    <w:p w14:paraId="0D4FFE8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庄佳敏</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2FEF4AE6">
      <w:pPr>
        <w:pStyle w:val="3"/>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0202BDC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1207915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color w:val="auto"/>
          <w:highlight w:val="none"/>
        </w:rPr>
      </w:pPr>
      <w:r>
        <w:rPr>
          <w:rFonts w:hint="eastAsia" w:ascii="宋体" w:hAnsi="宋体" w:eastAsia="宋体" w:cs="宋体"/>
          <w:color w:val="auto"/>
          <w:sz w:val="24"/>
          <w:highlight w:val="none"/>
          <w:lang w:eastAsia="zh-CN"/>
        </w:rPr>
        <w:t>福建杰俊招标代理有限公司，网址：http://www.fjjjzb.com。</w:t>
      </w: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u w:val="single"/>
          <w:lang w:val="en-US" w:eastAsia="zh-CN"/>
        </w:rPr>
        <w:t xml:space="preserve"> / </w:t>
      </w:r>
      <w:r>
        <w:rPr>
          <w:rFonts w:hint="eastAsia" w:ascii="宋体" w:hAnsi="宋体" w:cs="宋体"/>
          <w:b/>
          <w:bCs/>
          <w:color w:val="auto"/>
          <w:sz w:val="24"/>
          <w:highlight w:val="none"/>
        </w:rPr>
        <w:t>。</w:t>
      </w:r>
    </w:p>
    <w:p w14:paraId="3E7C8728">
      <w:pPr>
        <w:pStyle w:val="20"/>
        <w:keepNext w:val="0"/>
        <w:keepLines w:val="0"/>
        <w:pageBreakBefore w:val="0"/>
        <w:kinsoku/>
        <w:topLinePunct w:val="0"/>
        <w:bidi w:val="0"/>
        <w:spacing w:after="0" w:line="40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033B367E">
      <w:pPr>
        <w:pStyle w:val="20"/>
        <w:keepNext w:val="0"/>
        <w:keepLines w:val="0"/>
        <w:pageBreakBefore w:val="0"/>
        <w:kinsoku/>
        <w:topLinePunct w:val="0"/>
        <w:bidi w:val="0"/>
        <w:spacing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5.供应商在网上竞价开始时未被列入景弘集团有限公司黑名单。</w:t>
      </w:r>
      <w:r>
        <w:rPr>
          <w:rFonts w:hint="eastAsia" w:ascii="宋体" w:hAnsi="宋体" w:eastAsia="宋体" w:cs="宋体"/>
          <w:b/>
          <w:bCs/>
          <w:color w:val="auto"/>
          <w:kern w:val="2"/>
          <w:sz w:val="24"/>
          <w:szCs w:val="24"/>
          <w:highlight w:val="none"/>
          <w:lang w:val="en-US" w:eastAsia="zh-CN" w:bidi="ar-SA"/>
        </w:rPr>
        <w:t>须提供承诺函，格式详见第五章。</w:t>
      </w:r>
    </w:p>
    <w:p w14:paraId="130D2F29">
      <w:pPr>
        <w:pStyle w:val="20"/>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7"/>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1F4833D0">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7CEC9103">
      <w:pPr>
        <w:pStyle w:val="17"/>
        <w:keepNext w:val="0"/>
        <w:keepLines w:val="0"/>
        <w:pageBreakBefore w:val="0"/>
        <w:kinsoku/>
        <w:topLinePunct w:val="0"/>
        <w:bidi w:val="0"/>
        <w:spacing w:before="0" w:beforeAutospacing="0" w:after="0" w:afterAutospacing="0" w:line="40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8188F80">
      <w:pPr>
        <w:keepNext w:val="0"/>
        <w:keepLines w:val="0"/>
        <w:pageBreakBefore w:val="0"/>
        <w:widowControl/>
        <w:kinsoku/>
        <w:topLinePunct w:val="0"/>
        <w:bidi w:val="0"/>
        <w:spacing w:line="40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3A030A55">
      <w:pPr>
        <w:keepNext w:val="0"/>
        <w:keepLines w:val="0"/>
        <w:pageBreakBefore w:val="0"/>
        <w:widowControl/>
        <w:kinsoku/>
        <w:topLinePunct w:val="0"/>
        <w:bidi w:val="0"/>
        <w:spacing w:line="400" w:lineRule="exact"/>
        <w:ind w:firstLine="480" w:firstLineChars="200"/>
        <w:jc w:val="left"/>
        <w:rPr>
          <w:rFonts w:hint="eastAsia"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5.网上竞价供应商在网上竞价截止时间前可以进行多次报价，每次报价均应为有效报价（如有一次为无效报价，则最终报价无效），以最后一次报价为其最终报价。</w:t>
      </w:r>
    </w:p>
    <w:p w14:paraId="3509F425">
      <w:pPr>
        <w:keepNext w:val="0"/>
        <w:keepLines w:val="0"/>
        <w:pageBreakBefore w:val="0"/>
        <w:widowControl/>
        <w:kinsoku/>
        <w:topLinePunct w:val="0"/>
        <w:bidi w:val="0"/>
        <w:spacing w:line="400" w:lineRule="exact"/>
        <w:ind w:firstLine="480" w:firstLineChars="200"/>
        <w:jc w:val="left"/>
        <w:rPr>
          <w:rFonts w:hint="default" w:ascii="宋体" w:hAnsi="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6.在网上竞价过程中，网上竞价大厅应能显示当前最新报价，因系统故障造成无法显示当前最新报价，应立即暂停当前报价环节，待系统修复后继续进行报价。</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内与采购人签订合同，合同不得对网上竞价文件确定的事项和成交供应商的响应文件作实质性修改。</w:t>
      </w:r>
    </w:p>
    <w:p w14:paraId="33EE93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5.除因不可抗力或网上竞价文件认可的情形以外，成交供应商不与采购人签订合同或不能履约的将列入景弘集团有限公司及其下属单位自行采购项目黑名单。</w:t>
      </w:r>
    </w:p>
    <w:p w14:paraId="028E6C3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C72986D">
      <w:pPr>
        <w:pStyle w:val="4"/>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30567034"/>
      <w:bookmarkStart w:id="4" w:name="_Toc347060296"/>
      <w:bookmarkStart w:id="5" w:name="_Toc346300367"/>
      <w:bookmarkStart w:id="6" w:name="_Toc327948617"/>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20"/>
        <w:gridCol w:w="1856"/>
        <w:gridCol w:w="1560"/>
        <w:gridCol w:w="900"/>
        <w:gridCol w:w="1350"/>
        <w:gridCol w:w="1350"/>
        <w:gridCol w:w="1207"/>
      </w:tblGrid>
      <w:tr w14:paraId="420C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FB4D186">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包号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BC4D17">
            <w:pPr>
              <w:keepNext w:val="0"/>
              <w:keepLines w:val="0"/>
              <w:pageBreakBefore w:val="0"/>
              <w:kinsoku/>
              <w:wordWrap/>
              <w:overflowPunct/>
              <w:topLinePunct w:val="0"/>
              <w:autoSpaceDE/>
              <w:autoSpaceDN/>
              <w:bidi w:val="0"/>
              <w:adjustRightInd/>
              <w:snapToGrid/>
              <w:spacing w:line="400" w:lineRule="exact"/>
              <w:jc w:val="center"/>
              <w:rPr>
                <w:rFonts w:ascii="宋体" w:hAnsi="宋体"/>
                <w:b/>
                <w:bCs/>
                <w:kern w:val="0"/>
                <w:sz w:val="24"/>
              </w:rPr>
            </w:pPr>
            <w:r>
              <w:rPr>
                <w:rFonts w:hint="eastAsia" w:ascii="宋体" w:hAnsi="宋体"/>
                <w:b/>
                <w:bCs/>
                <w:kern w:val="0"/>
                <w:sz w:val="24"/>
              </w:rPr>
              <w:t>品目号</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A35BD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kern w:val="0"/>
                <w:sz w:val="24"/>
              </w:rPr>
            </w:pPr>
            <w:r>
              <w:rPr>
                <w:rFonts w:hint="eastAsia" w:ascii="宋体" w:hAnsi="宋体"/>
                <w:b/>
                <w:bCs/>
                <w:kern w:val="0"/>
                <w:sz w:val="24"/>
              </w:rPr>
              <w:t>品目编码及品目名称</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B0CC1D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kern w:val="0"/>
                <w:sz w:val="24"/>
                <w:lang w:val="en-US" w:eastAsia="zh-CN"/>
              </w:rPr>
            </w:pPr>
            <w:r>
              <w:rPr>
                <w:rFonts w:hint="default" w:ascii="宋体" w:hAnsi="宋体"/>
                <w:b/>
                <w:bCs/>
                <w:kern w:val="0"/>
                <w:sz w:val="24"/>
                <w:lang w:val="en-US" w:eastAsia="zh-CN"/>
              </w:rPr>
              <w:t>采购标的</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05B5B1">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数量</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165D5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Times New Roman"/>
                <w:b/>
                <w:bCs/>
                <w:kern w:val="0"/>
                <w:sz w:val="24"/>
                <w:szCs w:val="22"/>
                <w:lang w:val="en-US" w:eastAsia="zh-CN" w:bidi="ar-SA"/>
              </w:rPr>
            </w:pPr>
            <w:r>
              <w:rPr>
                <w:rFonts w:hint="eastAsia" w:ascii="宋体" w:hAnsi="宋体"/>
                <w:b/>
                <w:bCs/>
                <w:kern w:val="0"/>
                <w:sz w:val="24"/>
                <w:szCs w:val="22"/>
                <w:lang w:val="en-US" w:eastAsia="zh-CN"/>
              </w:rPr>
              <w:t>预算金额</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21CD97E">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最高限价</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DA5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kern w:val="0"/>
                <w:sz w:val="24"/>
                <w:szCs w:val="22"/>
                <w:lang w:val="en-US" w:eastAsia="zh-CN"/>
              </w:rPr>
            </w:pPr>
            <w:r>
              <w:rPr>
                <w:rFonts w:hint="eastAsia" w:ascii="宋体" w:hAnsi="宋体"/>
                <w:b/>
                <w:bCs/>
                <w:kern w:val="0"/>
                <w:sz w:val="24"/>
                <w:szCs w:val="22"/>
                <w:lang w:val="en-US" w:eastAsia="zh-CN"/>
              </w:rPr>
              <w:t>是否</w:t>
            </w:r>
          </w:p>
          <w:p w14:paraId="78296CA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kern w:val="0"/>
                <w:sz w:val="24"/>
                <w:szCs w:val="22"/>
                <w:lang w:val="en-US" w:eastAsia="zh-CN"/>
              </w:rPr>
            </w:pPr>
            <w:r>
              <w:rPr>
                <w:rFonts w:hint="eastAsia" w:ascii="宋体" w:hAnsi="宋体"/>
                <w:b/>
                <w:bCs/>
                <w:kern w:val="0"/>
                <w:sz w:val="24"/>
                <w:szCs w:val="22"/>
                <w:lang w:val="en-US" w:eastAsia="zh-CN"/>
              </w:rPr>
              <w:t>允许进口</w:t>
            </w:r>
          </w:p>
        </w:tc>
      </w:tr>
      <w:tr w14:paraId="441C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6BDEAE6">
            <w:pPr>
              <w:keepNext w:val="0"/>
              <w:keepLines w:val="0"/>
              <w:pageBreakBefore w:val="0"/>
              <w:kinsoku/>
              <w:wordWrap/>
              <w:overflowPunct/>
              <w:topLinePunct w:val="0"/>
              <w:autoSpaceDE/>
              <w:autoSpaceDN/>
              <w:bidi w:val="0"/>
              <w:adjustRightInd/>
              <w:snapToGrid/>
              <w:spacing w:line="400" w:lineRule="exact"/>
              <w:jc w:val="center"/>
              <w:rPr>
                <w:rFonts w:ascii="宋体" w:hAnsi="宋体"/>
                <w:color w:val="auto"/>
                <w:kern w:val="0"/>
                <w:sz w:val="24"/>
              </w:rPr>
            </w:pPr>
            <w:r>
              <w:rPr>
                <w:rFonts w:hint="eastAsia" w:ascii="宋体" w:hAnsi="宋体"/>
                <w:color w:val="auto"/>
                <w:kern w:val="0"/>
                <w:sz w:val="24"/>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31D74A">
            <w:pPr>
              <w:keepNext w:val="0"/>
              <w:keepLines w:val="0"/>
              <w:pageBreakBefore w:val="0"/>
              <w:kinsoku/>
              <w:wordWrap/>
              <w:overflowPunct/>
              <w:topLinePunct w:val="0"/>
              <w:autoSpaceDE/>
              <w:autoSpaceDN/>
              <w:bidi w:val="0"/>
              <w:adjustRightInd/>
              <w:snapToGrid/>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1-1</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CC814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kern w:val="0"/>
                <w:sz w:val="24"/>
                <w:highlight w:val="none"/>
              </w:rPr>
            </w:pPr>
            <w:r>
              <w:rPr>
                <w:rFonts w:hint="eastAsia" w:ascii="宋体" w:hAnsi="宋体"/>
                <w:color w:val="auto"/>
                <w:kern w:val="0"/>
                <w:sz w:val="24"/>
                <w:highlight w:val="none"/>
              </w:rPr>
              <w:t xml:space="preserve">C23130500 </w:t>
            </w:r>
          </w:p>
          <w:p w14:paraId="00AE05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kern w:val="0"/>
                <w:sz w:val="24"/>
                <w:highlight w:val="none"/>
              </w:rPr>
            </w:pPr>
            <w:r>
              <w:rPr>
                <w:rFonts w:hint="eastAsia" w:ascii="宋体" w:hAnsi="宋体"/>
                <w:color w:val="auto"/>
                <w:kern w:val="0"/>
                <w:sz w:val="24"/>
                <w:highlight w:val="none"/>
              </w:rPr>
              <w:t>医药和医疗器材批发服务</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0CB04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color w:val="auto"/>
                <w:kern w:val="0"/>
                <w:sz w:val="24"/>
                <w:highlight w:val="none"/>
                <w:lang w:val="en-US" w:eastAsia="zh-CN"/>
              </w:rPr>
            </w:pPr>
            <w:r>
              <w:rPr>
                <w:rFonts w:hint="default" w:ascii="宋体" w:hAnsi="宋体" w:eastAsia="宋体" w:cs="新宋体"/>
                <w:color w:val="auto"/>
                <w:kern w:val="0"/>
                <w:sz w:val="24"/>
                <w:highlight w:val="none"/>
                <w:lang w:val="en-US" w:eastAsia="zh-CN"/>
              </w:rPr>
              <w:t>医疗器械试剂耗材采购项目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18E8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1批</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001F2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lang w:val="en-US" w:eastAsia="zh-CN"/>
              </w:rPr>
              <w:t>210000.00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CED1B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color w:val="auto"/>
                <w:kern w:val="0"/>
                <w:sz w:val="24"/>
                <w:lang w:val="en-US" w:eastAsia="zh-CN"/>
              </w:rPr>
            </w:pPr>
            <w:r>
              <w:rPr>
                <w:rFonts w:hint="eastAsia" w:ascii="宋体" w:hAnsi="宋体" w:cs="新宋体"/>
                <w:color w:val="auto"/>
                <w:kern w:val="0"/>
                <w:sz w:val="24"/>
                <w:lang w:val="en-US" w:eastAsia="zh-CN"/>
              </w:rPr>
              <w:t>210000.00</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33B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否</w:t>
            </w:r>
          </w:p>
        </w:tc>
      </w:tr>
    </w:tbl>
    <w:p w14:paraId="72572D0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r>
        <w:rPr>
          <w:rFonts w:hint="eastAsia" w:ascii="宋体" w:hAnsi="宋体" w:cs="宋体"/>
          <w:color w:val="auto"/>
          <w:kern w:val="0"/>
          <w:sz w:val="24"/>
          <w:szCs w:val="24"/>
          <w:highlight w:val="none"/>
          <w:lang w:val="en-US" w:eastAsia="zh-CN" w:bidi="ar-SA"/>
        </w:rPr>
        <w:t>。</w:t>
      </w:r>
    </w:p>
    <w:p w14:paraId="67FAFF4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w:t>
      </w:r>
      <w:r>
        <w:rPr>
          <w:rFonts w:hint="eastAsia" w:ascii="宋体" w:hAnsi="宋体" w:cs="宋体"/>
          <w:color w:val="auto"/>
          <w:kern w:val="0"/>
          <w:sz w:val="24"/>
          <w:szCs w:val="24"/>
          <w:highlight w:val="none"/>
          <w:lang w:val="en-US" w:eastAsia="zh-CN" w:bidi="ar-SA"/>
        </w:rPr>
        <w:t>涉及</w:t>
      </w:r>
      <w:r>
        <w:rPr>
          <w:rFonts w:hint="eastAsia" w:ascii="宋体" w:hAnsi="宋体" w:eastAsia="宋体" w:cs="宋体"/>
          <w:color w:val="auto"/>
          <w:kern w:val="0"/>
          <w:sz w:val="24"/>
          <w:szCs w:val="24"/>
          <w:highlight w:val="none"/>
          <w:lang w:val="en-US" w:eastAsia="zh-CN" w:bidi="ar-SA"/>
        </w:rPr>
        <w:t>的所有费用，包</w:t>
      </w:r>
      <w:r>
        <w:rPr>
          <w:rFonts w:hint="eastAsia" w:ascii="宋体" w:hAnsi="宋体" w:cs="宋体"/>
          <w:color w:val="auto"/>
          <w:kern w:val="0"/>
          <w:sz w:val="24"/>
          <w:szCs w:val="24"/>
          <w:highlight w:val="none"/>
          <w:lang w:val="en-US" w:eastAsia="zh-CN" w:bidi="ar-SA"/>
        </w:rPr>
        <w:t>含但不限于税费、运输、安装、调试、服务人员的人工费、退换货等项目实施过程中的应预见和不可预见费用等所有费用</w:t>
      </w:r>
      <w:r>
        <w:rPr>
          <w:rFonts w:hint="eastAsia" w:ascii="宋体" w:hAnsi="宋体" w:eastAsia="宋体" w:cs="宋体"/>
          <w:color w:val="auto"/>
          <w:kern w:val="0"/>
          <w:sz w:val="24"/>
          <w:szCs w:val="24"/>
          <w:highlight w:val="none"/>
          <w:lang w:val="en-US" w:eastAsia="zh-CN" w:bidi="ar-SA"/>
        </w:rPr>
        <w:t>。</w:t>
      </w:r>
    </w:p>
    <w:p w14:paraId="5C61928F">
      <w:pPr>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shd w:val="clear" w:color="FFFFFF" w:fill="D9D9D9"/>
          <w:lang w:val="en-US" w:eastAsia="zh-CN" w:bidi="ar-SA"/>
        </w:rPr>
        <w:t>5、</w:t>
      </w:r>
      <w:r>
        <w:rPr>
          <w:rFonts w:hint="eastAsia" w:ascii="宋体" w:hAnsi="宋体" w:eastAsia="宋体" w:cs="宋体"/>
          <w:b/>
          <w:bCs/>
          <w:color w:val="auto"/>
          <w:kern w:val="0"/>
          <w:sz w:val="24"/>
          <w:szCs w:val="24"/>
          <w:highlight w:val="none"/>
          <w:shd w:val="clear" w:color="FFFFFF" w:fill="D9D9D9"/>
          <w:lang w:val="en-US" w:eastAsia="zh-CN" w:bidi="ar-SA"/>
        </w:rPr>
        <w:t>报价说明：</w:t>
      </w:r>
      <w:r>
        <w:rPr>
          <w:rFonts w:hint="eastAsia" w:ascii="宋体" w:hAnsi="宋体" w:eastAsia="宋体" w:cs="宋体"/>
          <w:b/>
          <w:bCs/>
          <w:color w:val="auto"/>
          <w:kern w:val="0"/>
          <w:sz w:val="24"/>
          <w:szCs w:val="24"/>
          <w:highlight w:val="none"/>
          <w:lang w:val="en-US" w:eastAsia="zh-CN" w:bidi="ar-SA"/>
        </w:rPr>
        <w:t xml:space="preserve"> </w:t>
      </w:r>
    </w:p>
    <w:p w14:paraId="28394137">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shd w:val="clear" w:color="FFFFFF" w:fill="D9D9D9"/>
          <w:lang w:val="en-US" w:eastAsia="zh-CN" w:bidi="ar-SA"/>
        </w:rPr>
        <w:t>下浮率与报价金额：本项目按统一的“下浮率”进行报价</w:t>
      </w:r>
      <w:r>
        <w:rPr>
          <w:rFonts w:hint="eastAsia" w:asciiTheme="minorEastAsia" w:hAnsiTheme="minorEastAsia" w:eastAsiaTheme="minorEastAsia" w:cstheme="minorEastAsia"/>
          <w:b/>
          <w:bCs/>
          <w:sz w:val="24"/>
          <w:szCs w:val="24"/>
          <w:shd w:val="clear" w:color="FFFFFF" w:fill="D9D9D9"/>
        </w:rPr>
        <w:t>（所有产品的下浮率须一致）</w:t>
      </w:r>
      <w:r>
        <w:rPr>
          <w:rFonts w:hint="eastAsia" w:asciiTheme="minorEastAsia" w:hAnsiTheme="minorEastAsia" w:eastAsiaTheme="minorEastAsia" w:cstheme="minorEastAsia"/>
          <w:b/>
          <w:bCs/>
          <w:sz w:val="24"/>
          <w:szCs w:val="24"/>
          <w:shd w:val="clear" w:color="FFFFFF" w:fill="D9D9D9"/>
          <w:lang w:eastAsia="zh-CN"/>
        </w:rPr>
        <w:t>。</w:t>
      </w:r>
      <w:r>
        <w:rPr>
          <w:rFonts w:hint="eastAsia" w:ascii="宋体" w:hAnsi="宋体" w:eastAsia="宋体" w:cs="宋体"/>
          <w:color w:val="auto"/>
          <w:kern w:val="0"/>
          <w:sz w:val="24"/>
          <w:szCs w:val="24"/>
          <w:highlight w:val="none"/>
          <w:lang w:val="en-US" w:eastAsia="zh-CN" w:bidi="ar-SA"/>
        </w:rPr>
        <w:t>因网上竞价平台无法填报“下浮率”，只能填写金额，因此各供应商在网上竞价平台上应填写下浮后的价格（网上竞价平台上填写的竞价金额中的“金额”四舍五入保留至小数点后两位，以“元”为单位），作为本项目下浮率计算使用。  </w:t>
      </w:r>
    </w:p>
    <w:p w14:paraId="7F35F61C">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.2计算公式如下：网上竞价平台上填写的竞价金额中的“金额”=采购预算金额×（1-报价下浮率）。例：本项目预算金额为</w:t>
      </w:r>
      <w:r>
        <w:rPr>
          <w:rFonts w:hint="eastAsia" w:ascii="宋体" w:hAnsi="宋体" w:cs="宋体"/>
          <w:color w:val="auto"/>
          <w:kern w:val="0"/>
          <w:sz w:val="24"/>
          <w:szCs w:val="24"/>
          <w:highlight w:val="none"/>
          <w:lang w:val="en-US" w:eastAsia="zh-CN" w:bidi="ar-SA"/>
        </w:rPr>
        <w:t>210000.00</w:t>
      </w:r>
      <w:r>
        <w:rPr>
          <w:rFonts w:hint="eastAsia" w:ascii="宋体" w:hAnsi="宋体" w:eastAsia="宋体" w:cs="宋体"/>
          <w:color w:val="auto"/>
          <w:kern w:val="0"/>
          <w:sz w:val="24"/>
          <w:szCs w:val="24"/>
          <w:highlight w:val="none"/>
          <w:lang w:val="en-US" w:eastAsia="zh-CN" w:bidi="ar-SA"/>
        </w:rPr>
        <w:t>元，下浮率为10.00%，则报价金额为</w:t>
      </w:r>
      <w:r>
        <w:rPr>
          <w:rFonts w:hint="eastAsia" w:ascii="宋体" w:hAnsi="宋体" w:cs="宋体"/>
          <w:color w:val="auto"/>
          <w:kern w:val="0"/>
          <w:sz w:val="24"/>
          <w:szCs w:val="24"/>
          <w:highlight w:val="none"/>
          <w:lang w:val="en-US" w:eastAsia="zh-CN" w:bidi="ar-SA"/>
        </w:rPr>
        <w:t>210000.00</w:t>
      </w:r>
      <w:r>
        <w:rPr>
          <w:rFonts w:hint="eastAsia" w:ascii="宋体" w:hAnsi="宋体" w:eastAsia="宋体" w:cs="宋体"/>
          <w:color w:val="auto"/>
          <w:kern w:val="0"/>
          <w:sz w:val="24"/>
          <w:szCs w:val="24"/>
          <w:highlight w:val="none"/>
          <w:lang w:val="en-US" w:eastAsia="zh-CN" w:bidi="ar-SA"/>
        </w:rPr>
        <w:t>×（1-10.00%）=</w:t>
      </w:r>
      <w:r>
        <w:rPr>
          <w:rFonts w:hint="eastAsia" w:ascii="宋体" w:hAnsi="宋体" w:cs="宋体"/>
          <w:color w:val="auto"/>
          <w:kern w:val="0"/>
          <w:sz w:val="24"/>
          <w:szCs w:val="24"/>
          <w:highlight w:val="none"/>
          <w:lang w:val="en-US" w:eastAsia="zh-CN" w:bidi="ar-SA"/>
        </w:rPr>
        <w:t>189000.00</w:t>
      </w:r>
      <w:r>
        <w:rPr>
          <w:rFonts w:hint="eastAsia" w:ascii="宋体" w:hAnsi="宋体" w:eastAsia="宋体" w:cs="宋体"/>
          <w:color w:val="auto"/>
          <w:kern w:val="0"/>
          <w:sz w:val="24"/>
          <w:szCs w:val="24"/>
          <w:highlight w:val="none"/>
          <w:lang w:val="en-US" w:eastAsia="zh-CN" w:bidi="ar-SA"/>
        </w:rPr>
        <w:t>元，即供应商应在网上竞价平台竞价金额中的“金额”填入</w:t>
      </w:r>
      <w:r>
        <w:rPr>
          <w:rFonts w:hint="eastAsia" w:ascii="宋体" w:hAnsi="宋体" w:cs="宋体"/>
          <w:color w:val="auto"/>
          <w:kern w:val="0"/>
          <w:sz w:val="24"/>
          <w:szCs w:val="24"/>
          <w:highlight w:val="none"/>
          <w:lang w:val="en-US" w:eastAsia="zh-CN" w:bidi="ar-SA"/>
        </w:rPr>
        <w:t>189000.00</w:t>
      </w:r>
      <w:r>
        <w:rPr>
          <w:rFonts w:hint="eastAsia" w:ascii="宋体" w:hAnsi="宋体" w:eastAsia="宋体" w:cs="宋体"/>
          <w:color w:val="auto"/>
          <w:kern w:val="0"/>
          <w:sz w:val="24"/>
          <w:szCs w:val="24"/>
          <w:highlight w:val="none"/>
          <w:lang w:val="en-US" w:eastAsia="zh-CN" w:bidi="ar-SA"/>
        </w:rPr>
        <w:t>元。若在竞价平台所填写的其它内容与“金额”有矛盾的，均以“金额”为准，成交下浮率按“金额”进行折算。</w:t>
      </w:r>
    </w:p>
    <w:p w14:paraId="1F0F6DD0">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5.3本项目供应商的报价不作为合同执行价格，竞价时的报价只作为获取按实结算的下浮率依据，不作为实际结算的合同金额，合同执行金额以采购包预算金额（210000.00元）为准，合同的结算金额以实际发生的采购金额为准，根据采购人实际采购</w:t>
      </w:r>
      <w:r>
        <w:rPr>
          <w:rFonts w:hint="eastAsia" w:ascii="宋体" w:hAnsi="宋体" w:cs="宋体"/>
          <w:color w:val="auto"/>
          <w:kern w:val="0"/>
          <w:sz w:val="24"/>
          <w:szCs w:val="24"/>
          <w:highlight w:val="none"/>
          <w:lang w:val="en-US" w:eastAsia="zh-CN" w:bidi="ar-SA"/>
        </w:rPr>
        <w:t>数量</w:t>
      </w:r>
      <w:r>
        <w:rPr>
          <w:rFonts w:hint="eastAsia" w:ascii="宋体" w:hAnsi="宋体" w:eastAsia="宋体" w:cs="宋体"/>
          <w:color w:val="auto"/>
          <w:kern w:val="0"/>
          <w:sz w:val="24"/>
          <w:szCs w:val="24"/>
          <w:highlight w:val="none"/>
          <w:lang w:val="en-US" w:eastAsia="zh-CN" w:bidi="ar-SA"/>
        </w:rPr>
        <w:t>进行结算。</w:t>
      </w:r>
      <w:r>
        <w:rPr>
          <w:rFonts w:ascii="宋体" w:hAnsi="宋体" w:eastAsia="宋体" w:cs="宋体"/>
          <w:sz w:val="24"/>
          <w:szCs w:val="24"/>
        </w:rPr>
        <w:t>若合同期满或在合同期内采购总金额已经达到本项目预算金额，则本合同自动终止（即视为供货期限届满)。</w:t>
      </w:r>
      <w:r>
        <w:rPr>
          <w:rFonts w:hint="eastAsia" w:ascii="宋体" w:hAnsi="宋体" w:eastAsia="宋体" w:cs="宋体"/>
          <w:color w:val="auto"/>
          <w:kern w:val="0"/>
          <w:sz w:val="24"/>
          <w:szCs w:val="24"/>
          <w:highlight w:val="none"/>
          <w:lang w:val="en-US" w:eastAsia="zh-CN" w:bidi="ar-SA"/>
        </w:rPr>
        <w:t>合同清单商品结算单价=</w:t>
      </w:r>
      <w:r>
        <w:rPr>
          <w:rFonts w:hint="eastAsia" w:ascii="宋体" w:hAnsi="宋体" w:cs="宋体"/>
          <w:color w:val="auto"/>
          <w:kern w:val="0"/>
          <w:sz w:val="24"/>
          <w:szCs w:val="24"/>
          <w:highlight w:val="none"/>
          <w:lang w:val="en-US" w:eastAsia="zh-CN" w:bidi="ar-SA"/>
        </w:rPr>
        <w:t>基准价</w:t>
      </w:r>
      <w:r>
        <w:rPr>
          <w:rFonts w:hint="eastAsia" w:ascii="宋体" w:hAnsi="宋体" w:eastAsia="宋体" w:cs="宋体"/>
          <w:color w:val="auto"/>
          <w:kern w:val="0"/>
          <w:sz w:val="24"/>
          <w:szCs w:val="24"/>
          <w:highlight w:val="none"/>
          <w:lang w:val="en-US" w:eastAsia="zh-CN" w:bidi="ar-SA"/>
        </w:rPr>
        <w:t>*（1-成交下浮率）</w:t>
      </w:r>
      <w:r>
        <w:rPr>
          <w:rFonts w:hint="eastAsia" w:ascii="宋体" w:hAnsi="宋体" w:cs="宋体"/>
          <w:color w:val="auto"/>
          <w:sz w:val="24"/>
          <w:szCs w:val="24"/>
          <w:highlight w:val="none"/>
          <w:lang w:val="en-US" w:eastAsia="zh-CN"/>
        </w:rPr>
        <w:t>。</w:t>
      </w:r>
    </w:p>
    <w:p w14:paraId="542DEE6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7500ACE7">
      <w:pPr>
        <w:keepNext w:val="0"/>
        <w:keepLines w:val="0"/>
        <w:pageBreakBefore w:val="0"/>
        <w:kinsoku/>
        <w:wordWrap/>
        <w:overflowPunct/>
        <w:topLinePunct w:val="0"/>
        <w:autoSpaceDE/>
        <w:autoSpaceDN/>
        <w:bidi w:val="0"/>
        <w:adjustRightInd/>
        <w:spacing w:line="400" w:lineRule="exac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采购清单</w:t>
      </w:r>
    </w:p>
    <w:bookmarkEnd w:id="3"/>
    <w:bookmarkEnd w:id="4"/>
    <w:bookmarkEnd w:id="5"/>
    <w:bookmarkEnd w:id="6"/>
    <w:tbl>
      <w:tblPr>
        <w:tblStyle w:val="21"/>
        <w:tblW w:w="95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080"/>
        <w:gridCol w:w="2430"/>
        <w:gridCol w:w="3399"/>
        <w:gridCol w:w="885"/>
        <w:gridCol w:w="1020"/>
      </w:tblGrid>
      <w:tr w14:paraId="0DD7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B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47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8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9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68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基准价</w:t>
            </w:r>
          </w:p>
          <w:p w14:paraId="47442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（元）</w:t>
            </w:r>
          </w:p>
        </w:tc>
      </w:tr>
      <w:tr w14:paraId="17F5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3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一次性使用无菌注射器 带针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2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2ml 0.5mm*20mmRWLB</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3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 </w:t>
            </w:r>
          </w:p>
        </w:tc>
      </w:tr>
      <w:tr w14:paraId="6AC5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5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B3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一次性使用无菌注射器 带针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6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5ml 0.6mm*25mmTWLB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C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A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0.65 </w:t>
            </w:r>
          </w:p>
        </w:tc>
      </w:tr>
      <w:tr w14:paraId="1ADE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F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一次性使用无菌注射器 带针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4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 1.2mm*30mmTWSB</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A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0.67 </w:t>
            </w:r>
          </w:p>
        </w:tc>
      </w:tr>
      <w:tr w14:paraId="4B3D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0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37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医用棉签</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20支/包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 </w:t>
            </w:r>
          </w:p>
        </w:tc>
      </w:tr>
      <w:tr w14:paraId="22BA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C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7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一次性使用真空采血管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5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黄色（促凝剂+分离胶5ml）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3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r>
      <w:tr w14:paraId="7E89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C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一次性使用真空采血管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紫色EDTAK2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C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r>
      <w:tr w14:paraId="6206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A7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一次性使用静脉采血针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5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AⅡ-01型0.7*25mm TWLB</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r>
      <w:tr w14:paraId="1924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8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08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一次性医用口罩</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4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0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7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 </w:t>
            </w:r>
          </w:p>
        </w:tc>
      </w:tr>
      <w:tr w14:paraId="6413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7B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一次性凡士林纱布</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5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7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4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 </w:t>
            </w:r>
          </w:p>
        </w:tc>
      </w:tr>
      <w:tr w14:paraId="45A4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B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8C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一次性使用灭菌橡胶外科手套</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r>
      <w:tr w14:paraId="7B1F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E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C8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 </w:t>
            </w:r>
          </w:p>
        </w:tc>
      </w:tr>
      <w:tr w14:paraId="6B61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8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A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双氧水</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5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 </w:t>
            </w:r>
          </w:p>
        </w:tc>
      </w:tr>
      <w:tr w14:paraId="44C8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2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03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医用脱脂棉球</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5粒/包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6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14:paraId="6E54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3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93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医用灭菌纱布片</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2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2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r>
      <w:tr w14:paraId="5E27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0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C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无菌敷贴</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9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7*9</w:t>
            </w:r>
            <w:r>
              <w:rPr>
                <w:rFonts w:hint="eastAsia" w:ascii="宋体" w:hAnsi="宋体" w:eastAsia="宋体" w:cs="宋体"/>
                <w:i w:val="0"/>
                <w:iCs w:val="0"/>
                <w:color w:val="000000"/>
                <w:kern w:val="0"/>
                <w:sz w:val="22"/>
                <w:szCs w:val="22"/>
                <w:u w:val="none"/>
                <w:lang w:val="en-US" w:eastAsia="zh-CN" w:bidi="ar"/>
              </w:rPr>
              <w:t>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r>
      <w:tr w14:paraId="5441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E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75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一次性引流袋</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A型1000ml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5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r>
      <w:tr w14:paraId="27F7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1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鼻氧管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双鼻式1.5m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9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E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r>
      <w:tr w14:paraId="3F8D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3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58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碘伏</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D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D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r>
      <w:tr w14:paraId="57D5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2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B0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一次性手术单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2米*1米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r>
      <w:tr w14:paraId="00A8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6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PE100只/包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3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r>
      <w:tr w14:paraId="09A7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C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酒精喷雾剂</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6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5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r>
      <w:tr w14:paraId="68C8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E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D0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一次性雾化吸入管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3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r>
      <w:tr w14:paraId="4B56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0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C2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医用垃圾袋（黄）</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8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2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B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0.85 </w:t>
            </w:r>
          </w:p>
        </w:tc>
      </w:tr>
      <w:tr w14:paraId="7BED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A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4A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锐器盒</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B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r>
      <w:tr w14:paraId="24E4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3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7D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一次性使用避光输液器带针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F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7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7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r>
      <w:tr w14:paraId="7F87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C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72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留置针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0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留置针+敷贴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E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C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6.45 </w:t>
            </w:r>
          </w:p>
        </w:tc>
      </w:tr>
      <w:tr w14:paraId="5A28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1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5D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医用超声耦合剂</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7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4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 </w:t>
            </w:r>
          </w:p>
        </w:tc>
      </w:tr>
      <w:tr w14:paraId="3C71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2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9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一次性使用无菌清创换药包</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6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换药型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F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2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r>
      <w:tr w14:paraId="68AC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D4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一次性使用无菌清创缝合包</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5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A型含所有选配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B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r>
      <w:tr w14:paraId="642E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9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A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6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 </w:t>
            </w:r>
          </w:p>
        </w:tc>
      </w:tr>
      <w:tr w14:paraId="0EC4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E3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手口湿巾</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 </w:t>
            </w:r>
          </w:p>
        </w:tc>
      </w:tr>
      <w:tr w14:paraId="39FE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0E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液体石蜡油</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1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9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E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r>
      <w:tr w14:paraId="58B7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6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AE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电极片</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D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7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 </w:t>
            </w:r>
          </w:p>
        </w:tc>
      </w:tr>
      <w:tr w14:paraId="15C8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86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一次性头皮针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7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6#100支/盒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2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9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r>
      <w:tr w14:paraId="7D82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4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B6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手消液</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F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r>
      <w:tr w14:paraId="3E0B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5C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一次性使用无菌导尿包</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16F</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E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C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 </w:t>
            </w:r>
          </w:p>
        </w:tc>
      </w:tr>
      <w:tr w14:paraId="1AE5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0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一次性使用无菌导尿包</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2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22F</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5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 </w:t>
            </w:r>
          </w:p>
        </w:tc>
      </w:tr>
      <w:tr w14:paraId="5547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0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E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护理垫</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E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7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6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r>
      <w:tr w14:paraId="74DE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8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36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漂白粉</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4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5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5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 </w:t>
            </w:r>
          </w:p>
        </w:tc>
      </w:tr>
      <w:tr w14:paraId="4026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78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纱布绷带</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6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600cm*6cm*10卷/袋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0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A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FB7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6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0C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7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0.3*40mm*100支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2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3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7FA1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E3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0.35*50mm*100支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3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629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3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3C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针灸针</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0.25*40mm*100支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E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59C3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F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4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医生工作短袖</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1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XXL/XL/L/M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E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36.50 </w:t>
            </w:r>
          </w:p>
        </w:tc>
      </w:tr>
      <w:tr w14:paraId="1321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F8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医疗垃圾桶</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9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20L带盖子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8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39.50 </w:t>
            </w:r>
          </w:p>
        </w:tc>
      </w:tr>
      <w:tr w14:paraId="1F1F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A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39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一次性输液器</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E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0.7*25TWLB*25支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4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38.50 </w:t>
            </w:r>
          </w:p>
        </w:tc>
      </w:tr>
      <w:tr w14:paraId="6279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A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A5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医生工作长袖</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D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XXL/XL/L/M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E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D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46.50 </w:t>
            </w:r>
          </w:p>
        </w:tc>
      </w:tr>
      <w:tr w14:paraId="61E2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2E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一次性使用注射笔用针头</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0.25m*14/盒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E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r>
      <w:tr w14:paraId="7CF1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BF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医用甲沟炎指甲修剪器</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2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8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5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r>
      <w:tr w14:paraId="7271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7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3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弹性绷带</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2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r>
      <w:tr w14:paraId="7C60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D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F0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一次性吸痰管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9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14F</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 </w:t>
            </w:r>
          </w:p>
        </w:tc>
      </w:tr>
      <w:tr w14:paraId="5771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3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F1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一次性使用无菌导尿管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2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16F</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A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 </w:t>
            </w:r>
          </w:p>
        </w:tc>
      </w:tr>
      <w:tr w14:paraId="7749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3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52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一次性使用无菌导尿管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6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22F</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 </w:t>
            </w:r>
          </w:p>
        </w:tc>
      </w:tr>
      <w:tr w14:paraId="277E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1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17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苯扎氯胺消毒液</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E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E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59.00 </w:t>
            </w:r>
          </w:p>
        </w:tc>
      </w:tr>
      <w:tr w14:paraId="350E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9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1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消毒喷雾枪</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A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r>
      <w:tr w14:paraId="401B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08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锁骨固定带</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成人款可调节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7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r>
      <w:tr w14:paraId="0D00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4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9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压敏胶带</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3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PE透气型1.25cm*900cm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1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D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63.30 </w:t>
            </w:r>
          </w:p>
        </w:tc>
      </w:tr>
      <w:tr w14:paraId="67C7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A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FE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美皮康</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3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0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r>
      <w:tr w14:paraId="0742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6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C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无菌指示卡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200S/盒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C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6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64.20 </w:t>
            </w:r>
          </w:p>
        </w:tc>
      </w:tr>
      <w:tr w14:paraId="072D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9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B1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肋骨固定带</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5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C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5DA3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D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5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高压灭菌指示胶带</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5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3Ｍ/1322 24mm*55mm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1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4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 </w:t>
            </w:r>
          </w:p>
        </w:tc>
      </w:tr>
      <w:tr w14:paraId="3DBF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E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C1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红外体温计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F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YHW-5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E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9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 </w:t>
            </w:r>
          </w:p>
        </w:tc>
      </w:tr>
      <w:tr w14:paraId="236F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9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尿酸试纸</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8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25S/盒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D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82.00 </w:t>
            </w:r>
          </w:p>
        </w:tc>
      </w:tr>
      <w:tr w14:paraId="6DE5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F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53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血糖试纸</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50S/盒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5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95.50 </w:t>
            </w:r>
          </w:p>
        </w:tc>
      </w:tr>
      <w:tr w14:paraId="7778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B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C9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总蛋白测定试剂盒</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45ml*6  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r>
      <w:tr w14:paraId="355A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59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医用导电膏</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r>
      <w:tr w14:paraId="3408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B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E9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幽门螺旋杆菌抗原检测试剂盒（胶体金法）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20人份/盒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8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r>
      <w:tr w14:paraId="6F15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9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97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电动喷雾器</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2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2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199.00 </w:t>
            </w:r>
          </w:p>
        </w:tc>
      </w:tr>
      <w:tr w14:paraId="2D01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4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7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B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223.00 </w:t>
            </w:r>
          </w:p>
        </w:tc>
      </w:tr>
      <w:tr w14:paraId="1BCB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9C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尿常规试纸</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B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100S/盒</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D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258.00 </w:t>
            </w:r>
          </w:p>
        </w:tc>
      </w:tr>
      <w:tr w14:paraId="17C7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9D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一次性使用气管切开插管包</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9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298.00 </w:t>
            </w:r>
          </w:p>
        </w:tc>
      </w:tr>
      <w:tr w14:paraId="6A58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B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电解质分析仪试剂</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8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优利特910Plus用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C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r>
      <w:tr w14:paraId="7F70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C1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优利特生化仪专用试剂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白蛋白测定试剂盒（ALB溴甲酚绿法）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7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试剂-45ml*6  校准品1ml*1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8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r>
      <w:tr w14:paraId="1D84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4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14D8">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丙氨酸氨基转移酶测定试剂盒（ALT）</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F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试剂-40ml*3  试剂20ml*3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3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B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157.00 </w:t>
            </w:r>
          </w:p>
        </w:tc>
      </w:tr>
      <w:tr w14:paraId="6FBE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D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4C4C">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D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天门冬氨酸氨基转移酶测定试剂盒（AST）</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试剂一40ml*3  试剂20ml*3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A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157.00 </w:t>
            </w:r>
          </w:p>
        </w:tc>
      </w:tr>
      <w:tr w14:paraId="4D19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6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22DE">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2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葡萄糖测定试剂盒（Glu-OX氧化酶法）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E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试剂一40ml*3  试剂二20ml*3  </w:t>
            </w:r>
          </w:p>
          <w:p w14:paraId="44233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6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r>
      <w:tr w14:paraId="4633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C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5CEB">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8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碱性磷酸酶测定试剂盒（ALP）</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4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试剂一40ml*5  试剂二10ml*5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0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191.20 </w:t>
            </w:r>
          </w:p>
        </w:tc>
      </w:tr>
      <w:tr w14:paraId="472B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5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6652">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7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直接胆红素测定试剂盒（DB-DCA二氯苯胺重氮盐法）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试剂一40ml*5  试剂10ml*5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1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245.00 </w:t>
            </w:r>
          </w:p>
        </w:tc>
      </w:tr>
      <w:tr w14:paraId="1D9C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F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EF8E">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B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总胆红素测定试剂盒（TB-DCA二氯苯胺重氮盐法）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F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试剂一40ml*5  试剂10ml*5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D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5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256.16 </w:t>
            </w:r>
          </w:p>
        </w:tc>
      </w:tr>
      <w:tr w14:paraId="42A8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4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4B81">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7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尿素测定试剂盒（Urea-脲酶连续监测法）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3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试剂一40ml*5  试剂二10ml*5  </w:t>
            </w:r>
          </w:p>
          <w:p w14:paraId="585F4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7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299.50 </w:t>
            </w:r>
          </w:p>
        </w:tc>
      </w:tr>
      <w:tr w14:paraId="753E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6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325D">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胆固醇测定试剂盒（CHOL-酯酶-过氧化物酶法）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50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试剂一40ml*3  试剂二20ml*3  </w:t>
            </w:r>
          </w:p>
          <w:p w14:paraId="086B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8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8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298.80 </w:t>
            </w:r>
          </w:p>
        </w:tc>
      </w:tr>
      <w:tr w14:paraId="4EE5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7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0A8B">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尿酸测定试剂盒（UA-尿酸酶-过氧化物酶法）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试剂一40ml*5  试剂二10ml*5  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8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 </w:t>
            </w:r>
          </w:p>
        </w:tc>
      </w:tr>
      <w:tr w14:paraId="1934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5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4201">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乳酸脱氢酶测定试剂盒（LDH乳酸底物法）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试剂一40ml*5  试剂二10ml*5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1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402.80 </w:t>
            </w:r>
          </w:p>
        </w:tc>
      </w:tr>
      <w:tr w14:paraId="2F67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8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2B06">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8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肌酸激酶测定试剂盒(CK-NAC磷酸肌酸底物法)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F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试剂一20ml*4  试剂二20ml*1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0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403.00 </w:t>
            </w:r>
          </w:p>
        </w:tc>
      </w:tr>
      <w:tr w14:paraId="5805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B205">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胆碱酯酶测定试剂盒（TBA-丁酰硫代胆碱底物法）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6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试剂一20ml*4  试剂二20ml*1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0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D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411.00 </w:t>
            </w:r>
          </w:p>
        </w:tc>
      </w:tr>
      <w:tr w14:paraId="5311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F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812D">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E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甘油三酯测定试剂盒（TG-酶法）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试剂一40ml*5  试剂二10ml*5  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B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722.00 </w:t>
            </w:r>
          </w:p>
        </w:tc>
      </w:tr>
      <w:tr w14:paraId="1948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B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8D35">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F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α-淀粉酶测定试剂盒（EPS底物法）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试剂一40mg*5 试剂二8mg*5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1380.00 </w:t>
            </w:r>
          </w:p>
        </w:tc>
      </w:tr>
      <w:tr w14:paraId="1486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2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C1AE">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肌酐测定试剂盒（CR-OX肌氨酸氧化酶法）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试剂一45ml*3  试剂二15ml*3  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4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1405.00 </w:t>
            </w:r>
          </w:p>
        </w:tc>
      </w:tr>
      <w:tr w14:paraId="0B38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F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281D">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9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低密度脂蛋白胆固醇测定试剂盒（LDL-C直接法-表面活性剂清除法）</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试剂一 60ml*3 试剂二20ml*3 校准品1ml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2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4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2431.40 </w:t>
            </w:r>
          </w:p>
        </w:tc>
      </w:tr>
      <w:tr w14:paraId="4ED1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3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D6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帝迈血常规仪专用试剂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0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探头清洁液</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A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0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663.00 </w:t>
            </w:r>
          </w:p>
        </w:tc>
      </w:tr>
      <w:tr w14:paraId="74DB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C1163">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F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血细胞分析用稀释液</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0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DIL-A：20L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637.50 </w:t>
            </w:r>
          </w:p>
        </w:tc>
      </w:tr>
      <w:tr w14:paraId="5534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469B">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0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LYA-1溶血素</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9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LYA-1：500ml/瓶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1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746.30 </w:t>
            </w:r>
          </w:p>
        </w:tc>
      </w:tr>
      <w:tr w14:paraId="6B6A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1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92D89">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D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LYA-2溶血素</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LYA-2：501ml/瓶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C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5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1050.00 </w:t>
            </w:r>
          </w:p>
        </w:tc>
      </w:tr>
      <w:tr w14:paraId="696B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7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4DB5">
            <w:pPr>
              <w:jc w:val="center"/>
              <w:rPr>
                <w:rFonts w:hint="eastAsia" w:ascii="宋体" w:hAnsi="宋体" w:eastAsia="宋体" w:cs="宋体"/>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0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全程C反应蛋白试剂</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 R1:1x135 mL, R2 :1x45 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F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2159.00 </w:t>
            </w:r>
          </w:p>
        </w:tc>
      </w:tr>
      <w:tr w14:paraId="4CFC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83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身高体重体脂电子测量仪</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8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带智能播报功能</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C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 </w:t>
            </w:r>
          </w:p>
        </w:tc>
      </w:tr>
      <w:tr w14:paraId="3592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1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诊疗床</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180*60*65cm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F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r>
      <w:tr w14:paraId="7B9F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0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3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药车</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B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三层抽屉一柜子均带锁含药盘药杯和垃圾桶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4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880.00 </w:t>
            </w:r>
          </w:p>
        </w:tc>
      </w:tr>
      <w:tr w14:paraId="6FA0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F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LYA-3溶血素</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E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8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5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r>
      <w:tr w14:paraId="3A51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60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特定电磁波治疗器</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1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3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r>
      <w:tr w14:paraId="68F1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2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D9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医用壁挂式空气消毒机</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C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highlight w:val="none"/>
                <w:u w:val="none"/>
                <w:lang w:val="en-US" w:eastAsia="zh-CN" w:bidi="ar"/>
              </w:rPr>
              <w:t>技术</w:t>
            </w:r>
            <w:r>
              <w:rPr>
                <w:rFonts w:hint="eastAsia" w:ascii="宋体" w:hAnsi="宋体" w:eastAsia="宋体" w:cs="宋体"/>
                <w:b/>
                <w:bCs/>
                <w:i w:val="0"/>
                <w:iCs w:val="0"/>
                <w:color w:val="000000"/>
                <w:kern w:val="0"/>
                <w:sz w:val="22"/>
                <w:szCs w:val="22"/>
                <w:highlight w:val="none"/>
                <w:u w:val="none"/>
                <w:lang w:val="en-US" w:eastAsia="zh-CN" w:bidi="ar"/>
              </w:rPr>
              <w:t>参数</w:t>
            </w:r>
            <w:r>
              <w:rPr>
                <w:rFonts w:hint="eastAsia" w:ascii="宋体" w:hAnsi="宋体" w:cs="宋体"/>
                <w:b/>
                <w:bCs/>
                <w:i w:val="0"/>
                <w:iCs w:val="0"/>
                <w:color w:val="000000"/>
                <w:kern w:val="0"/>
                <w:sz w:val="22"/>
                <w:szCs w:val="22"/>
                <w:highlight w:val="none"/>
                <w:u w:val="none"/>
                <w:lang w:val="en-US" w:eastAsia="zh-CN" w:bidi="ar"/>
              </w:rPr>
              <w:t>详见下文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1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5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3990.00 </w:t>
            </w:r>
          </w:p>
        </w:tc>
      </w:tr>
      <w:tr w14:paraId="5674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7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2E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AED训练机+半身训练模拟人</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highlight w:val="none"/>
                <w:u w:val="none"/>
                <w:lang w:val="en-US" w:eastAsia="zh-CN" w:bidi="ar"/>
              </w:rPr>
              <w:t>技术</w:t>
            </w:r>
            <w:r>
              <w:rPr>
                <w:rFonts w:hint="eastAsia" w:ascii="宋体" w:hAnsi="宋体" w:eastAsia="宋体" w:cs="宋体"/>
                <w:b/>
                <w:bCs/>
                <w:i w:val="0"/>
                <w:iCs w:val="0"/>
                <w:color w:val="000000"/>
                <w:kern w:val="0"/>
                <w:sz w:val="22"/>
                <w:szCs w:val="22"/>
                <w:highlight w:val="none"/>
                <w:u w:val="none"/>
                <w:lang w:val="en-US" w:eastAsia="zh-CN" w:bidi="ar"/>
              </w:rPr>
              <w:t>参数</w:t>
            </w:r>
            <w:r>
              <w:rPr>
                <w:rFonts w:hint="eastAsia" w:ascii="宋体" w:hAnsi="宋体" w:cs="宋体"/>
                <w:b/>
                <w:bCs/>
                <w:i w:val="0"/>
                <w:iCs w:val="0"/>
                <w:color w:val="000000"/>
                <w:kern w:val="0"/>
                <w:sz w:val="22"/>
                <w:szCs w:val="22"/>
                <w:highlight w:val="none"/>
                <w:u w:val="none"/>
                <w:lang w:val="en-US" w:eastAsia="zh-CN" w:bidi="ar"/>
              </w:rPr>
              <w:t>详见下文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1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r>
      <w:tr w14:paraId="0FF6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1B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全自动高压干湿灭菌一体机</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highlight w:val="none"/>
                <w:u w:val="none"/>
                <w:lang w:val="en-US" w:eastAsia="zh-CN" w:bidi="ar"/>
              </w:rPr>
              <w:t>技术</w:t>
            </w:r>
            <w:r>
              <w:rPr>
                <w:rFonts w:hint="eastAsia" w:ascii="宋体" w:hAnsi="宋体" w:eastAsia="宋体" w:cs="宋体"/>
                <w:b/>
                <w:bCs/>
                <w:i w:val="0"/>
                <w:iCs w:val="0"/>
                <w:color w:val="000000"/>
                <w:kern w:val="0"/>
                <w:sz w:val="22"/>
                <w:szCs w:val="22"/>
                <w:highlight w:val="none"/>
                <w:u w:val="none"/>
                <w:lang w:val="en-US" w:eastAsia="zh-CN" w:bidi="ar"/>
              </w:rPr>
              <w:t>参数</w:t>
            </w:r>
            <w:r>
              <w:rPr>
                <w:rFonts w:hint="eastAsia" w:ascii="宋体" w:hAnsi="宋体" w:cs="宋体"/>
                <w:b/>
                <w:bCs/>
                <w:i w:val="0"/>
                <w:iCs w:val="0"/>
                <w:color w:val="000000"/>
                <w:kern w:val="0"/>
                <w:sz w:val="22"/>
                <w:szCs w:val="22"/>
                <w:highlight w:val="none"/>
                <w:u w:val="none"/>
                <w:lang w:val="en-US" w:eastAsia="zh-CN" w:bidi="ar"/>
              </w:rPr>
              <w:t>详见下文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4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9550.00 </w:t>
            </w:r>
          </w:p>
        </w:tc>
      </w:tr>
      <w:tr w14:paraId="55FD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9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紫外线消毒柜</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420*340*870mm,4层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C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r>
    </w:tbl>
    <w:p w14:paraId="6432CA05">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shd w:val="clear" w:color="FFFFFF" w:fill="D9D9D9"/>
        </w:rPr>
      </w:pPr>
      <w:r>
        <w:rPr>
          <w:rFonts w:hint="eastAsia" w:ascii="宋体" w:hAnsi="宋体" w:eastAsia="宋体" w:cs="宋体"/>
          <w:b/>
          <w:bCs/>
          <w:color w:val="auto"/>
          <w:sz w:val="24"/>
          <w:szCs w:val="24"/>
          <w:shd w:val="clear" w:color="FFFFFF" w:fill="D9D9D9"/>
          <w:lang w:val="en-US" w:eastAsia="zh-CN"/>
        </w:rPr>
        <w:t>序号</w:t>
      </w:r>
      <w:r>
        <w:rPr>
          <w:rFonts w:hint="eastAsia" w:ascii="宋体" w:hAnsi="宋体" w:eastAsia="宋体" w:cs="宋体"/>
          <w:b/>
          <w:bCs/>
          <w:color w:val="auto"/>
          <w:sz w:val="24"/>
          <w:szCs w:val="24"/>
          <w:shd w:val="clear" w:color="FFFFFF" w:fill="D9D9D9"/>
        </w:rPr>
        <w:t>100</w:t>
      </w:r>
      <w:r>
        <w:rPr>
          <w:rFonts w:hint="eastAsia" w:ascii="宋体" w:hAnsi="宋体" w:eastAsia="宋体" w:cs="宋体"/>
          <w:b/>
          <w:bCs/>
          <w:color w:val="auto"/>
          <w:sz w:val="24"/>
          <w:szCs w:val="24"/>
          <w:shd w:val="clear" w:color="FFFFFF" w:fill="D9D9D9"/>
        </w:rPr>
        <w:tab/>
      </w:r>
      <w:r>
        <w:rPr>
          <w:rFonts w:hint="eastAsia" w:ascii="宋体" w:hAnsi="宋体" w:eastAsia="宋体" w:cs="宋体"/>
          <w:b/>
          <w:bCs/>
          <w:color w:val="auto"/>
          <w:sz w:val="24"/>
          <w:szCs w:val="24"/>
          <w:shd w:val="clear" w:color="FFFFFF" w:fill="D9D9D9"/>
        </w:rPr>
        <w:t>医用壁挂式空气消毒机</w:t>
      </w:r>
    </w:p>
    <w:p w14:paraId="096E4A07">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电气参数</w:t>
      </w:r>
    </w:p>
    <w:p w14:paraId="7F1634B7">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1.1</w:t>
      </w:r>
      <w:r>
        <w:rPr>
          <w:rFonts w:hint="eastAsia" w:ascii="宋体" w:hAnsi="宋体" w:eastAsia="宋体" w:cs="宋体"/>
          <w:b w:val="0"/>
          <w:bCs w:val="0"/>
          <w:color w:val="auto"/>
          <w:sz w:val="24"/>
          <w:szCs w:val="24"/>
        </w:rPr>
        <w:t>输入功率：≤</w:t>
      </w:r>
      <w:r>
        <w:rPr>
          <w:rFonts w:hint="eastAsia" w:ascii="宋体" w:hAnsi="宋体" w:cs="宋体"/>
          <w:b w:val="0"/>
          <w:bCs w:val="0"/>
          <w:color w:val="auto"/>
          <w:sz w:val="24"/>
          <w:szCs w:val="24"/>
          <w:lang w:val="en-US" w:eastAsia="zh-CN"/>
        </w:rPr>
        <w:t>155</w:t>
      </w:r>
      <w:r>
        <w:rPr>
          <w:rFonts w:hint="eastAsia" w:ascii="宋体" w:hAnsi="宋体" w:eastAsia="宋体" w:cs="宋体"/>
          <w:b w:val="0"/>
          <w:bCs w:val="0"/>
          <w:color w:val="auto"/>
          <w:sz w:val="24"/>
          <w:szCs w:val="24"/>
        </w:rPr>
        <w:t>W</w:t>
      </w:r>
      <w:r>
        <w:rPr>
          <w:rFonts w:hint="eastAsia" w:ascii="宋体" w:hAnsi="宋体" w:cs="宋体"/>
          <w:b w:val="0"/>
          <w:bCs w:val="0"/>
          <w:color w:val="auto"/>
          <w:sz w:val="24"/>
          <w:szCs w:val="24"/>
          <w:lang w:eastAsia="zh-CN"/>
        </w:rPr>
        <w:t>；</w:t>
      </w:r>
    </w:p>
    <w:p w14:paraId="1837F246">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1.2</w:t>
      </w:r>
      <w:r>
        <w:rPr>
          <w:rFonts w:hint="eastAsia" w:ascii="宋体" w:hAnsi="宋体" w:eastAsia="宋体" w:cs="宋体"/>
          <w:b w:val="0"/>
          <w:bCs w:val="0"/>
          <w:color w:val="auto"/>
          <w:sz w:val="24"/>
          <w:szCs w:val="24"/>
        </w:rPr>
        <w:t>电源：AC 220V 50Hz</w:t>
      </w:r>
      <w:r>
        <w:rPr>
          <w:rFonts w:hint="eastAsia" w:ascii="宋体" w:hAnsi="宋体" w:cs="宋体"/>
          <w:b w:val="0"/>
          <w:bCs w:val="0"/>
          <w:color w:val="auto"/>
          <w:sz w:val="24"/>
          <w:szCs w:val="24"/>
          <w:lang w:eastAsia="zh-CN"/>
        </w:rPr>
        <w:t>；</w:t>
      </w:r>
    </w:p>
    <w:p w14:paraId="562F56B6">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技术参数</w:t>
      </w:r>
    </w:p>
    <w:p w14:paraId="05F7DE35">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2.1</w:t>
      </w:r>
      <w:r>
        <w:rPr>
          <w:rFonts w:hint="eastAsia" w:ascii="宋体" w:hAnsi="宋体" w:eastAsia="宋体" w:cs="宋体"/>
          <w:b w:val="0"/>
          <w:bCs w:val="0"/>
          <w:color w:val="auto"/>
          <w:sz w:val="24"/>
          <w:szCs w:val="24"/>
        </w:rPr>
        <w:t>消毒方法：等离子体</w:t>
      </w:r>
      <w:r>
        <w:rPr>
          <w:rFonts w:hint="eastAsia" w:ascii="宋体" w:hAnsi="宋体" w:cs="宋体"/>
          <w:b w:val="0"/>
          <w:bCs w:val="0"/>
          <w:color w:val="auto"/>
          <w:sz w:val="24"/>
          <w:szCs w:val="24"/>
          <w:lang w:eastAsia="zh-CN"/>
        </w:rPr>
        <w:t>；</w:t>
      </w:r>
    </w:p>
    <w:p w14:paraId="4F64A16F">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2.2</w:t>
      </w:r>
      <w:r>
        <w:rPr>
          <w:rFonts w:hint="eastAsia" w:ascii="宋体" w:hAnsi="宋体" w:eastAsia="宋体" w:cs="宋体"/>
          <w:b w:val="0"/>
          <w:bCs w:val="0"/>
          <w:color w:val="auto"/>
          <w:sz w:val="24"/>
          <w:szCs w:val="24"/>
        </w:rPr>
        <w:t>最大适用体积：能满足消毒60m3空间</w:t>
      </w:r>
      <w:r>
        <w:rPr>
          <w:rFonts w:hint="eastAsia" w:ascii="宋体" w:hAnsi="宋体" w:cs="宋体"/>
          <w:b w:val="0"/>
          <w:bCs w:val="0"/>
          <w:color w:val="auto"/>
          <w:sz w:val="24"/>
          <w:szCs w:val="24"/>
          <w:lang w:eastAsia="zh-CN"/>
        </w:rPr>
        <w:t>；</w:t>
      </w:r>
    </w:p>
    <w:p w14:paraId="10E37F5A">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2.3</w:t>
      </w:r>
      <w:r>
        <w:rPr>
          <w:rFonts w:hint="eastAsia" w:ascii="宋体" w:hAnsi="宋体" w:eastAsia="宋体" w:cs="宋体"/>
          <w:b w:val="0"/>
          <w:bCs w:val="0"/>
          <w:color w:val="auto"/>
          <w:sz w:val="24"/>
          <w:szCs w:val="24"/>
        </w:rPr>
        <w:t>额定循环风量：≥600m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/h</w:t>
      </w:r>
      <w:r>
        <w:rPr>
          <w:rFonts w:hint="eastAsia" w:ascii="宋体" w:hAnsi="宋体" w:cs="宋体"/>
          <w:b w:val="0"/>
          <w:bCs w:val="0"/>
          <w:color w:val="auto"/>
          <w:sz w:val="24"/>
          <w:szCs w:val="24"/>
          <w:lang w:eastAsia="zh-CN"/>
        </w:rPr>
        <w:t>；</w:t>
      </w:r>
    </w:p>
    <w:p w14:paraId="174762DB">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2.4</w:t>
      </w:r>
      <w:r>
        <w:rPr>
          <w:rFonts w:hint="eastAsia" w:ascii="宋体" w:hAnsi="宋体" w:eastAsia="宋体" w:cs="宋体"/>
          <w:b w:val="0"/>
          <w:bCs w:val="0"/>
          <w:color w:val="auto"/>
          <w:sz w:val="24"/>
          <w:szCs w:val="24"/>
        </w:rPr>
        <w:t>噪声：≤60dB(A)</w:t>
      </w:r>
      <w:r>
        <w:rPr>
          <w:rFonts w:hint="eastAsia" w:ascii="宋体" w:hAnsi="宋体" w:cs="宋体"/>
          <w:b w:val="0"/>
          <w:bCs w:val="0"/>
          <w:color w:val="auto"/>
          <w:sz w:val="24"/>
          <w:szCs w:val="24"/>
          <w:lang w:eastAsia="zh-CN"/>
        </w:rPr>
        <w:t>；</w:t>
      </w:r>
    </w:p>
    <w:p w14:paraId="0C70995D">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2.5</w:t>
      </w:r>
      <w:r>
        <w:rPr>
          <w:rFonts w:hint="eastAsia" w:ascii="宋体" w:hAnsi="宋体" w:eastAsia="宋体" w:cs="宋体"/>
          <w:b w:val="0"/>
          <w:bCs w:val="0"/>
          <w:color w:val="auto"/>
          <w:sz w:val="24"/>
          <w:szCs w:val="24"/>
        </w:rPr>
        <w:t>负离子浓度：≥6×10</w:t>
      </w:r>
      <w:r>
        <w:rPr>
          <w:rFonts w:hint="eastAsia" w:ascii="宋体" w:hAnsi="宋体" w:eastAsia="宋体" w:cs="宋体"/>
          <w:b w:val="0"/>
          <w:bCs w:val="0"/>
          <w:color w:val="auto"/>
          <w:sz w:val="24"/>
          <w:szCs w:val="24"/>
          <w:vertAlign w:val="superscript"/>
        </w:rPr>
        <w:t>6</w:t>
      </w:r>
      <w:r>
        <w:rPr>
          <w:rFonts w:hint="eastAsia" w:ascii="宋体" w:hAnsi="宋体" w:eastAsia="宋体" w:cs="宋体"/>
          <w:b w:val="0"/>
          <w:bCs w:val="0"/>
          <w:color w:val="auto"/>
          <w:sz w:val="24"/>
          <w:szCs w:val="24"/>
        </w:rPr>
        <w:t>个/cm</w:t>
      </w:r>
      <w:r>
        <w:rPr>
          <w:rFonts w:hint="eastAsia" w:ascii="宋体" w:hAnsi="宋体" w:eastAsia="宋体" w:cs="宋体"/>
          <w:b w:val="0"/>
          <w:bCs w:val="0"/>
          <w:color w:val="auto"/>
          <w:sz w:val="24"/>
          <w:szCs w:val="24"/>
          <w:vertAlign w:val="superscript"/>
        </w:rPr>
        <w:t>3</w:t>
      </w:r>
      <w:r>
        <w:rPr>
          <w:rFonts w:hint="eastAsia" w:ascii="宋体" w:hAnsi="宋体" w:cs="宋体"/>
          <w:b w:val="0"/>
          <w:bCs w:val="0"/>
          <w:color w:val="auto"/>
          <w:sz w:val="24"/>
          <w:szCs w:val="24"/>
          <w:lang w:eastAsia="zh-CN"/>
        </w:rPr>
        <w:t>；</w:t>
      </w:r>
    </w:p>
    <w:p w14:paraId="5A3B6123">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2.6</w:t>
      </w:r>
      <w:r>
        <w:rPr>
          <w:rFonts w:hint="eastAsia" w:ascii="宋体" w:hAnsi="宋体" w:eastAsia="宋体" w:cs="宋体"/>
          <w:b w:val="0"/>
          <w:bCs w:val="0"/>
          <w:color w:val="auto"/>
          <w:sz w:val="24"/>
          <w:szCs w:val="24"/>
        </w:rPr>
        <w:t>消毒过程空气中臭氧浓度：&lt;0.</w:t>
      </w:r>
      <w:r>
        <w:rPr>
          <w:rFonts w:hint="eastAsia" w:ascii="宋体" w:hAnsi="宋体" w:cs="宋体"/>
          <w:b w:val="0"/>
          <w:bCs w:val="0"/>
          <w:color w:val="auto"/>
          <w:sz w:val="24"/>
          <w:szCs w:val="24"/>
          <w:lang w:val="en-US" w:eastAsia="zh-CN"/>
        </w:rPr>
        <w:t>06</w:t>
      </w:r>
      <w:r>
        <w:rPr>
          <w:rFonts w:hint="eastAsia" w:ascii="宋体" w:hAnsi="宋体" w:eastAsia="宋体" w:cs="宋体"/>
          <w:b w:val="0"/>
          <w:bCs w:val="0"/>
          <w:color w:val="auto"/>
          <w:sz w:val="24"/>
          <w:szCs w:val="24"/>
        </w:rPr>
        <w:t>mg/m</w:t>
      </w:r>
      <w:r>
        <w:rPr>
          <w:rFonts w:hint="eastAsia" w:ascii="宋体" w:hAnsi="宋体" w:eastAsia="宋体" w:cs="宋体"/>
          <w:b w:val="0"/>
          <w:bCs w:val="0"/>
          <w:color w:val="auto"/>
          <w:sz w:val="24"/>
          <w:szCs w:val="24"/>
          <w:vertAlign w:val="superscript"/>
        </w:rPr>
        <w:t>3</w:t>
      </w:r>
      <w:r>
        <w:rPr>
          <w:rFonts w:hint="eastAsia" w:ascii="宋体" w:hAnsi="宋体" w:cs="宋体"/>
          <w:b w:val="0"/>
          <w:bCs w:val="0"/>
          <w:color w:val="auto"/>
          <w:sz w:val="24"/>
          <w:szCs w:val="24"/>
          <w:lang w:eastAsia="zh-CN"/>
        </w:rPr>
        <w:t>；</w:t>
      </w:r>
    </w:p>
    <w:p w14:paraId="1C195C2C">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2.7</w:t>
      </w:r>
      <w:r>
        <w:rPr>
          <w:rFonts w:hint="eastAsia" w:ascii="宋体" w:hAnsi="宋体" w:eastAsia="宋体" w:cs="宋体"/>
          <w:b w:val="0"/>
          <w:bCs w:val="0"/>
          <w:color w:val="auto"/>
          <w:sz w:val="24"/>
          <w:szCs w:val="24"/>
        </w:rPr>
        <w:t>气雾室细菌的杀灭率均&gt;9</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w:t>
      </w:r>
    </w:p>
    <w:p w14:paraId="133586A0">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2.8</w:t>
      </w:r>
      <w:r>
        <w:rPr>
          <w:rFonts w:hint="eastAsia" w:ascii="宋体" w:hAnsi="宋体" w:eastAsia="宋体" w:cs="宋体"/>
          <w:b w:val="0"/>
          <w:bCs w:val="0"/>
          <w:color w:val="auto"/>
          <w:sz w:val="24"/>
          <w:szCs w:val="24"/>
        </w:rPr>
        <w:t>自然菌平均消亡率（60m</w:t>
      </w:r>
      <w:r>
        <w:rPr>
          <w:rFonts w:hint="eastAsia" w:ascii="宋体" w:hAnsi="宋体" w:eastAsia="宋体" w:cs="宋体"/>
          <w:b w:val="0"/>
          <w:bCs w:val="0"/>
          <w:color w:val="auto"/>
          <w:sz w:val="24"/>
          <w:szCs w:val="24"/>
          <w:vertAlign w:val="superscript"/>
        </w:rPr>
        <w:t>3</w:t>
      </w:r>
      <w:r>
        <w:rPr>
          <w:rFonts w:hint="eastAsia" w:ascii="宋体" w:hAnsi="宋体" w:eastAsia="宋体" w:cs="宋体"/>
          <w:b w:val="0"/>
          <w:bCs w:val="0"/>
          <w:color w:val="auto"/>
          <w:sz w:val="24"/>
          <w:szCs w:val="24"/>
        </w:rPr>
        <w:t>,60min)均&gt;90.00%</w:t>
      </w:r>
      <w:r>
        <w:rPr>
          <w:rFonts w:hint="eastAsia" w:ascii="宋体" w:hAnsi="宋体" w:cs="宋体"/>
          <w:b w:val="0"/>
          <w:bCs w:val="0"/>
          <w:color w:val="auto"/>
          <w:sz w:val="24"/>
          <w:szCs w:val="24"/>
          <w:lang w:eastAsia="zh-CN"/>
        </w:rPr>
        <w:t>；</w:t>
      </w:r>
    </w:p>
    <w:p w14:paraId="149364EE">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性能参数</w:t>
      </w:r>
    </w:p>
    <w:p w14:paraId="1D7A4050">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3.1支持</w:t>
      </w:r>
      <w:r>
        <w:rPr>
          <w:rFonts w:hint="eastAsia" w:ascii="宋体" w:hAnsi="宋体" w:eastAsia="宋体" w:cs="宋体"/>
          <w:b w:val="0"/>
          <w:bCs w:val="0"/>
          <w:color w:val="auto"/>
          <w:sz w:val="24"/>
          <w:szCs w:val="24"/>
        </w:rPr>
        <w:t>在有人状态下运行，且对人体没有任何伤害。</w:t>
      </w:r>
    </w:p>
    <w:p w14:paraId="12D6D476">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3.2</w:t>
      </w:r>
      <w:r>
        <w:rPr>
          <w:rFonts w:hint="eastAsia" w:ascii="宋体" w:hAnsi="宋体" w:eastAsia="宋体" w:cs="宋体"/>
          <w:b w:val="0"/>
          <w:bCs w:val="0"/>
          <w:color w:val="auto"/>
          <w:sz w:val="24"/>
          <w:szCs w:val="24"/>
        </w:rPr>
        <w:t>外壳采用阻燃硬质材质，防水耐腐，便于日常擦拭清洁，上进风下出风结构，面板为一体可上翻式结构，维修方便。</w:t>
      </w:r>
    </w:p>
    <w:p w14:paraId="4A7403E0">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3.3</w:t>
      </w:r>
      <w:r>
        <w:rPr>
          <w:rFonts w:hint="eastAsia" w:ascii="宋体" w:hAnsi="宋体" w:eastAsia="宋体" w:cs="宋体"/>
          <w:b w:val="0"/>
          <w:bCs w:val="0"/>
          <w:color w:val="auto"/>
          <w:sz w:val="24"/>
          <w:szCs w:val="24"/>
        </w:rPr>
        <w:t>采用新型两段式等离子体电场，杀菌效率高，积尘效果好。</w:t>
      </w:r>
    </w:p>
    <w:p w14:paraId="49A80F27">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3.4</w:t>
      </w:r>
      <w:r>
        <w:rPr>
          <w:rFonts w:hint="eastAsia" w:ascii="宋体" w:hAnsi="宋体" w:eastAsia="宋体" w:cs="宋体"/>
          <w:b w:val="0"/>
          <w:bCs w:val="0"/>
          <w:color w:val="auto"/>
          <w:sz w:val="24"/>
          <w:szCs w:val="24"/>
        </w:rPr>
        <w:t>选用优质活性炭分子过滤器，可有效去除有机气体和异味。</w:t>
      </w:r>
    </w:p>
    <w:p w14:paraId="2CE37402">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3.5支持</w:t>
      </w:r>
      <w:r>
        <w:rPr>
          <w:rFonts w:hint="eastAsia" w:ascii="宋体" w:hAnsi="宋体" w:eastAsia="宋体" w:cs="宋体"/>
          <w:b w:val="0"/>
          <w:bCs w:val="0"/>
          <w:color w:val="auto"/>
          <w:sz w:val="24"/>
          <w:szCs w:val="24"/>
        </w:rPr>
        <w:t>风量三挡可调。</w:t>
      </w:r>
    </w:p>
    <w:p w14:paraId="37D57146">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3.6</w:t>
      </w:r>
      <w:r>
        <w:rPr>
          <w:rFonts w:hint="eastAsia" w:ascii="宋体" w:hAnsi="宋体" w:eastAsia="宋体" w:cs="宋体"/>
          <w:b w:val="0"/>
          <w:bCs w:val="0"/>
          <w:color w:val="auto"/>
          <w:sz w:val="24"/>
          <w:szCs w:val="24"/>
        </w:rPr>
        <w:t>配有预约模式，满足用户更多使用需求。</w:t>
      </w:r>
    </w:p>
    <w:p w14:paraId="11959474">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3.7</w:t>
      </w:r>
      <w:r>
        <w:rPr>
          <w:rFonts w:hint="eastAsia" w:ascii="宋体" w:hAnsi="宋体" w:eastAsia="宋体" w:cs="宋体"/>
          <w:b w:val="0"/>
          <w:bCs w:val="0"/>
          <w:color w:val="auto"/>
          <w:sz w:val="24"/>
          <w:szCs w:val="24"/>
        </w:rPr>
        <w:t>增强消毒功能，可紧急处理室内感染问题。</w:t>
      </w:r>
    </w:p>
    <w:p w14:paraId="6398E610">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3.8</w:t>
      </w:r>
      <w:r>
        <w:rPr>
          <w:rFonts w:hint="eastAsia" w:ascii="宋体" w:hAnsi="宋体" w:eastAsia="宋体" w:cs="宋体"/>
          <w:b w:val="0"/>
          <w:bCs w:val="0"/>
          <w:color w:val="auto"/>
          <w:sz w:val="24"/>
          <w:szCs w:val="24"/>
        </w:rPr>
        <w:t>预约模式可实现≥6时段预约开关机。</w:t>
      </w:r>
    </w:p>
    <w:p w14:paraId="05929CE8">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3.9</w:t>
      </w:r>
      <w:r>
        <w:rPr>
          <w:rFonts w:hint="eastAsia" w:ascii="宋体" w:hAnsi="宋体" w:eastAsia="宋体" w:cs="宋体"/>
          <w:b w:val="0"/>
          <w:bCs w:val="0"/>
          <w:color w:val="auto"/>
          <w:sz w:val="24"/>
          <w:szCs w:val="24"/>
        </w:rPr>
        <w:t>模块化设计，方便用户维护保养。</w:t>
      </w:r>
    </w:p>
    <w:p w14:paraId="2052E13A">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3.10</w:t>
      </w:r>
      <w:r>
        <w:rPr>
          <w:rFonts w:hint="eastAsia" w:ascii="宋体" w:hAnsi="宋体" w:eastAsia="宋体" w:cs="宋体"/>
          <w:b w:val="0"/>
          <w:bCs w:val="0"/>
          <w:color w:val="auto"/>
          <w:sz w:val="24"/>
          <w:szCs w:val="24"/>
        </w:rPr>
        <w:t>工作时间自动累计功能，清洗维护自动提醒功能。</w:t>
      </w:r>
    </w:p>
    <w:p w14:paraId="657C358A">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3.11</w:t>
      </w:r>
      <w:r>
        <w:rPr>
          <w:rFonts w:hint="eastAsia" w:ascii="宋体" w:hAnsi="宋体" w:eastAsia="宋体" w:cs="宋体"/>
          <w:b w:val="0"/>
          <w:bCs w:val="0"/>
          <w:color w:val="auto"/>
          <w:sz w:val="24"/>
          <w:szCs w:val="24"/>
        </w:rPr>
        <w:t>液晶中文显示屏，远红外线遥控，一键锁定功能，防止误操作。</w:t>
      </w:r>
    </w:p>
    <w:p w14:paraId="47D1D668">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3.12</w:t>
      </w:r>
      <w:r>
        <w:rPr>
          <w:rFonts w:hint="eastAsia" w:ascii="宋体" w:hAnsi="宋体" w:eastAsia="宋体" w:cs="宋体"/>
          <w:b w:val="0"/>
          <w:bCs w:val="0"/>
          <w:color w:val="auto"/>
          <w:sz w:val="24"/>
          <w:szCs w:val="24"/>
        </w:rPr>
        <w:t>负氧离子功能，清新空气。</w:t>
      </w:r>
    </w:p>
    <w:p w14:paraId="0A58BE59">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3.13</w:t>
      </w:r>
      <w:r>
        <w:rPr>
          <w:rFonts w:hint="eastAsia" w:ascii="宋体" w:hAnsi="宋体" w:eastAsia="宋体" w:cs="宋体"/>
          <w:b w:val="0"/>
          <w:bCs w:val="0"/>
          <w:color w:val="auto"/>
          <w:sz w:val="24"/>
          <w:szCs w:val="24"/>
        </w:rPr>
        <w:t>等离子体杀菌净化模块故障报警、风机、温湿度、通讯故障报警功能。</w:t>
      </w:r>
    </w:p>
    <w:p w14:paraId="2C55FB92">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3.14</w:t>
      </w:r>
      <w:r>
        <w:rPr>
          <w:rFonts w:hint="eastAsia" w:ascii="宋体" w:hAnsi="宋体" w:eastAsia="宋体" w:cs="宋体"/>
          <w:b w:val="0"/>
          <w:bCs w:val="0"/>
          <w:color w:val="auto"/>
          <w:sz w:val="24"/>
          <w:szCs w:val="24"/>
        </w:rPr>
        <w:t>打开面板维护设备时自动断电保护，设备自带备用保险管。</w:t>
      </w:r>
    </w:p>
    <w:p w14:paraId="14C8FAE4">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outlineLvl w:val="2"/>
        <w:rPr>
          <w:rFonts w:hint="eastAsia" w:ascii="宋体" w:hAnsi="宋体" w:eastAsia="宋体" w:cs="宋体"/>
          <w:b/>
          <w:bCs/>
          <w:color w:val="auto"/>
          <w:sz w:val="24"/>
          <w:szCs w:val="24"/>
          <w:shd w:val="clear" w:color="FFFFFF" w:fill="D9D9D9"/>
          <w:lang w:val="en-US" w:eastAsia="zh-CN"/>
        </w:rPr>
      </w:pPr>
    </w:p>
    <w:p w14:paraId="5CFB73F6">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outlineLvl w:val="2"/>
        <w:rPr>
          <w:rFonts w:hint="eastAsia" w:ascii="宋体" w:hAnsi="宋体" w:eastAsia="宋体" w:cs="宋体"/>
          <w:b/>
          <w:bCs/>
          <w:color w:val="auto"/>
          <w:sz w:val="24"/>
          <w:szCs w:val="24"/>
          <w:shd w:val="clear" w:color="FFFFFF" w:fill="D9D9D9"/>
        </w:rPr>
      </w:pPr>
      <w:r>
        <w:rPr>
          <w:rFonts w:hint="eastAsia" w:ascii="宋体" w:hAnsi="宋体" w:eastAsia="宋体" w:cs="宋体"/>
          <w:b/>
          <w:bCs/>
          <w:color w:val="auto"/>
          <w:sz w:val="24"/>
          <w:szCs w:val="24"/>
          <w:shd w:val="clear" w:color="FFFFFF" w:fill="D9D9D9"/>
          <w:lang w:val="en-US" w:eastAsia="zh-CN"/>
        </w:rPr>
        <w:t>序号</w:t>
      </w:r>
      <w:r>
        <w:rPr>
          <w:rFonts w:hint="eastAsia" w:ascii="宋体" w:hAnsi="宋体" w:eastAsia="宋体" w:cs="宋体"/>
          <w:b/>
          <w:bCs/>
          <w:color w:val="auto"/>
          <w:sz w:val="24"/>
          <w:szCs w:val="24"/>
          <w:shd w:val="clear" w:color="FFFFFF" w:fill="D9D9D9"/>
        </w:rPr>
        <w:t>101</w:t>
      </w:r>
      <w:r>
        <w:rPr>
          <w:rFonts w:hint="eastAsia" w:ascii="宋体" w:hAnsi="宋体" w:eastAsia="宋体" w:cs="宋体"/>
          <w:b/>
          <w:bCs/>
          <w:color w:val="auto"/>
          <w:sz w:val="24"/>
          <w:szCs w:val="24"/>
          <w:shd w:val="clear" w:color="FFFFFF" w:fill="D9D9D9"/>
          <w:lang w:val="en-US" w:eastAsia="zh-CN"/>
        </w:rPr>
        <w:t xml:space="preserve"> </w:t>
      </w:r>
      <w:r>
        <w:rPr>
          <w:rFonts w:hint="eastAsia" w:ascii="宋体" w:hAnsi="宋体" w:eastAsia="宋体" w:cs="宋体"/>
          <w:b/>
          <w:bCs/>
          <w:color w:val="auto"/>
          <w:sz w:val="24"/>
          <w:szCs w:val="24"/>
          <w:shd w:val="clear" w:color="FFFFFF" w:fill="D9D9D9"/>
        </w:rPr>
        <w:t>AED训练机+半身训练模拟人</w:t>
      </w:r>
    </w:p>
    <w:p w14:paraId="50681041">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lang w:val="en-US" w:eastAsia="zh-CN"/>
        </w:rPr>
        <w:t>AED训练机</w:t>
      </w:r>
    </w:p>
    <w:p w14:paraId="56BCBEE5">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1.主机物理规格/性能</w:t>
      </w:r>
    </w:p>
    <w:p w14:paraId="0272538C">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1.1整机重量（含电池）≤2kg</w:t>
      </w:r>
      <w:r>
        <w:rPr>
          <w:rFonts w:hint="eastAsia" w:ascii="宋体" w:hAnsi="宋体" w:cs="宋体"/>
          <w:b w:val="0"/>
          <w:bCs w:val="0"/>
          <w:color w:val="auto"/>
          <w:sz w:val="24"/>
          <w:szCs w:val="24"/>
          <w:lang w:val="en-US" w:eastAsia="zh-CN"/>
        </w:rPr>
        <w:t>；</w:t>
      </w:r>
    </w:p>
    <w:p w14:paraId="55448F6E">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1.2尺寸≤</w:t>
      </w:r>
      <w:r>
        <w:rPr>
          <w:rFonts w:hint="eastAsia" w:ascii="宋体" w:hAnsi="宋体" w:cs="宋体"/>
          <w:b w:val="0"/>
          <w:bCs w:val="0"/>
          <w:color w:val="auto"/>
          <w:sz w:val="24"/>
          <w:szCs w:val="24"/>
          <w:lang w:val="en-US" w:eastAsia="zh-CN"/>
        </w:rPr>
        <w:t>80</w:t>
      </w:r>
      <w:r>
        <w:rPr>
          <w:rFonts w:hint="eastAsia" w:ascii="宋体" w:hAnsi="宋体" w:eastAsia="宋体" w:cs="宋体"/>
          <w:b w:val="0"/>
          <w:bCs w:val="0"/>
          <w:color w:val="auto"/>
          <w:sz w:val="24"/>
          <w:szCs w:val="24"/>
          <w:lang w:val="en-US" w:eastAsia="zh-CN"/>
        </w:rPr>
        <w:t xml:space="preserve">.0 cm x </w:t>
      </w:r>
      <w:r>
        <w:rPr>
          <w:rFonts w:hint="eastAsia" w:ascii="宋体" w:hAnsi="宋体" w:cs="宋体"/>
          <w:b w:val="0"/>
          <w:bCs w:val="0"/>
          <w:color w:val="auto"/>
          <w:sz w:val="24"/>
          <w:szCs w:val="24"/>
          <w:lang w:val="en-US" w:eastAsia="zh-CN"/>
        </w:rPr>
        <w:t>40</w:t>
      </w:r>
      <w:r>
        <w:rPr>
          <w:rFonts w:hint="eastAsia" w:ascii="宋体" w:hAnsi="宋体" w:eastAsia="宋体" w:cs="宋体"/>
          <w:b w:val="0"/>
          <w:bCs w:val="0"/>
          <w:color w:val="auto"/>
          <w:sz w:val="24"/>
          <w:szCs w:val="24"/>
          <w:lang w:val="en-US" w:eastAsia="zh-CN"/>
        </w:rPr>
        <w:t xml:space="preserve"> cm x </w:t>
      </w:r>
      <w:r>
        <w:rPr>
          <w:rFonts w:hint="eastAsia" w:ascii="宋体" w:hAnsi="宋体" w:cs="宋体"/>
          <w:b w:val="0"/>
          <w:bCs w:val="0"/>
          <w:color w:val="auto"/>
          <w:sz w:val="24"/>
          <w:szCs w:val="24"/>
          <w:lang w:val="en-US" w:eastAsia="zh-CN"/>
        </w:rPr>
        <w:t>25</w:t>
      </w:r>
      <w:r>
        <w:rPr>
          <w:rFonts w:hint="eastAsia" w:ascii="宋体" w:hAnsi="宋体" w:eastAsia="宋体" w:cs="宋体"/>
          <w:b w:val="0"/>
          <w:bCs w:val="0"/>
          <w:color w:val="auto"/>
          <w:sz w:val="24"/>
          <w:szCs w:val="24"/>
          <w:lang w:val="en-US" w:eastAsia="zh-CN"/>
        </w:rPr>
        <w:t xml:space="preserve"> cm</w:t>
      </w:r>
      <w:r>
        <w:rPr>
          <w:rFonts w:hint="eastAsia" w:ascii="宋体" w:hAnsi="宋体" w:cs="宋体"/>
          <w:b w:val="0"/>
          <w:bCs w:val="0"/>
          <w:color w:val="auto"/>
          <w:sz w:val="24"/>
          <w:szCs w:val="24"/>
          <w:lang w:val="en-US" w:eastAsia="zh-CN"/>
        </w:rPr>
        <w:t>；</w:t>
      </w:r>
    </w:p>
    <w:p w14:paraId="6C79AE67">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1.3设备具备便携把手，具备</w:t>
      </w:r>
      <w:r>
        <w:rPr>
          <w:rFonts w:hint="eastAsia" w:ascii="宋体" w:hAnsi="宋体" w:cs="宋体"/>
          <w:b w:val="0"/>
          <w:bCs w:val="0"/>
          <w:color w:val="auto"/>
          <w:sz w:val="24"/>
          <w:szCs w:val="24"/>
          <w:lang w:val="en-US" w:eastAsia="zh-CN"/>
        </w:rPr>
        <w:t>高</w:t>
      </w:r>
      <w:r>
        <w:rPr>
          <w:rFonts w:hint="eastAsia" w:ascii="宋体" w:hAnsi="宋体" w:eastAsia="宋体" w:cs="宋体"/>
          <w:b w:val="0"/>
          <w:bCs w:val="0"/>
          <w:color w:val="auto"/>
          <w:sz w:val="24"/>
          <w:szCs w:val="24"/>
          <w:lang w:val="en-US" w:eastAsia="zh-CN"/>
        </w:rPr>
        <w:t>便携性</w:t>
      </w:r>
      <w:r>
        <w:rPr>
          <w:rFonts w:hint="eastAsia" w:ascii="宋体" w:hAnsi="宋体" w:cs="宋体"/>
          <w:b w:val="0"/>
          <w:bCs w:val="0"/>
          <w:color w:val="auto"/>
          <w:sz w:val="24"/>
          <w:szCs w:val="24"/>
          <w:lang w:val="en-US" w:eastAsia="zh-CN"/>
        </w:rPr>
        <w:t>；</w:t>
      </w:r>
    </w:p>
    <w:p w14:paraId="4A20595B">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2.电极片</w:t>
      </w:r>
    </w:p>
    <w:p w14:paraId="028D630D">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2.1支持成人小儿电极片使用</w:t>
      </w:r>
      <w:r>
        <w:rPr>
          <w:rFonts w:hint="eastAsia" w:ascii="宋体" w:hAnsi="宋体" w:cs="宋体"/>
          <w:b w:val="0"/>
          <w:bCs w:val="0"/>
          <w:color w:val="auto"/>
          <w:sz w:val="24"/>
          <w:szCs w:val="24"/>
          <w:lang w:val="en-US" w:eastAsia="zh-CN"/>
        </w:rPr>
        <w:t>；</w:t>
      </w:r>
    </w:p>
    <w:p w14:paraId="3F425164">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2.2电极片上具有电极片粘贴方式示意图</w:t>
      </w:r>
      <w:r>
        <w:rPr>
          <w:rFonts w:hint="eastAsia" w:ascii="宋体" w:hAnsi="宋体" w:cs="宋体"/>
          <w:b w:val="0"/>
          <w:bCs w:val="0"/>
          <w:color w:val="auto"/>
          <w:sz w:val="24"/>
          <w:szCs w:val="24"/>
          <w:lang w:val="en-US" w:eastAsia="zh-CN"/>
        </w:rPr>
        <w:t>；</w:t>
      </w:r>
    </w:p>
    <w:p w14:paraId="4BE1A909">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2.3主机上有电极片粘贴位置动画提示</w:t>
      </w:r>
      <w:r>
        <w:rPr>
          <w:rFonts w:hint="eastAsia" w:ascii="宋体" w:hAnsi="宋体" w:cs="宋体"/>
          <w:b w:val="0"/>
          <w:bCs w:val="0"/>
          <w:color w:val="auto"/>
          <w:sz w:val="24"/>
          <w:szCs w:val="24"/>
          <w:lang w:val="en-US" w:eastAsia="zh-CN"/>
        </w:rPr>
        <w:t>；</w:t>
      </w:r>
    </w:p>
    <w:p w14:paraId="155ADA3F">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2.4电极片</w:t>
      </w:r>
      <w:r>
        <w:rPr>
          <w:rFonts w:hint="eastAsia" w:ascii="宋体" w:hAnsi="宋体" w:cs="宋体"/>
          <w:b w:val="0"/>
          <w:bCs w:val="0"/>
          <w:color w:val="auto"/>
          <w:sz w:val="24"/>
          <w:szCs w:val="24"/>
          <w:lang w:val="en-US" w:eastAsia="zh-CN"/>
        </w:rPr>
        <w:t>支持</w:t>
      </w:r>
      <w:r>
        <w:rPr>
          <w:rFonts w:hint="eastAsia" w:ascii="宋体" w:hAnsi="宋体" w:eastAsia="宋体" w:cs="宋体"/>
          <w:b w:val="0"/>
          <w:bCs w:val="0"/>
          <w:color w:val="auto"/>
          <w:sz w:val="24"/>
          <w:szCs w:val="24"/>
          <w:lang w:val="en-US" w:eastAsia="zh-CN"/>
        </w:rPr>
        <w:t>重复使用、</w:t>
      </w:r>
      <w:r>
        <w:rPr>
          <w:rFonts w:hint="eastAsia" w:ascii="宋体" w:hAnsi="宋体" w:cs="宋体"/>
          <w:b w:val="0"/>
          <w:bCs w:val="0"/>
          <w:color w:val="auto"/>
          <w:sz w:val="24"/>
          <w:szCs w:val="24"/>
          <w:lang w:val="en-US" w:eastAsia="zh-CN"/>
        </w:rPr>
        <w:t>支持</w:t>
      </w:r>
      <w:r>
        <w:rPr>
          <w:rFonts w:hint="eastAsia" w:ascii="宋体" w:hAnsi="宋体" w:eastAsia="宋体" w:cs="宋体"/>
          <w:b w:val="0"/>
          <w:bCs w:val="0"/>
          <w:color w:val="auto"/>
          <w:sz w:val="24"/>
          <w:szCs w:val="24"/>
          <w:lang w:val="en-US" w:eastAsia="zh-CN"/>
        </w:rPr>
        <w:t>更换，要求线缆不换，</w:t>
      </w:r>
      <w:r>
        <w:rPr>
          <w:rFonts w:hint="eastAsia" w:ascii="宋体" w:hAnsi="宋体" w:cs="宋体"/>
          <w:b w:val="0"/>
          <w:bCs w:val="0"/>
          <w:color w:val="auto"/>
          <w:sz w:val="24"/>
          <w:szCs w:val="24"/>
          <w:lang w:val="en-US" w:eastAsia="zh-CN"/>
        </w:rPr>
        <w:t>支持</w:t>
      </w:r>
      <w:r>
        <w:rPr>
          <w:rFonts w:hint="eastAsia" w:ascii="宋体" w:hAnsi="宋体" w:eastAsia="宋体" w:cs="宋体"/>
          <w:b w:val="0"/>
          <w:bCs w:val="0"/>
          <w:color w:val="auto"/>
          <w:sz w:val="24"/>
          <w:szCs w:val="24"/>
          <w:lang w:val="en-US" w:eastAsia="zh-CN"/>
        </w:rPr>
        <w:t>换电极片，节约用户成本</w:t>
      </w:r>
      <w:r>
        <w:rPr>
          <w:rFonts w:hint="eastAsia" w:ascii="宋体" w:hAnsi="宋体" w:cs="宋体"/>
          <w:b w:val="0"/>
          <w:bCs w:val="0"/>
          <w:color w:val="auto"/>
          <w:sz w:val="24"/>
          <w:szCs w:val="24"/>
          <w:lang w:val="en-US" w:eastAsia="zh-CN"/>
        </w:rPr>
        <w:t>；</w:t>
      </w:r>
    </w:p>
    <w:p w14:paraId="4F0454FE">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3.电池</w:t>
      </w:r>
    </w:p>
    <w:p w14:paraId="36F657BA">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3.1电池供电，DC12V</w:t>
      </w:r>
      <w:r>
        <w:rPr>
          <w:rFonts w:hint="eastAsia" w:ascii="宋体" w:hAnsi="宋体" w:cs="宋体"/>
          <w:b w:val="0"/>
          <w:bCs w:val="0"/>
          <w:color w:val="auto"/>
          <w:sz w:val="24"/>
          <w:szCs w:val="24"/>
          <w:lang w:val="en-US" w:eastAsia="zh-CN"/>
        </w:rPr>
        <w:t>；</w:t>
      </w:r>
    </w:p>
    <w:p w14:paraId="43429B0D">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3.2适配各品牌5号电池</w:t>
      </w:r>
      <w:r>
        <w:rPr>
          <w:rFonts w:hint="eastAsia" w:ascii="宋体" w:hAnsi="宋体" w:cs="宋体"/>
          <w:b w:val="0"/>
          <w:bCs w:val="0"/>
          <w:color w:val="auto"/>
          <w:sz w:val="24"/>
          <w:szCs w:val="24"/>
          <w:lang w:val="en-US" w:eastAsia="zh-CN"/>
        </w:rPr>
        <w:t>；</w:t>
      </w:r>
    </w:p>
    <w:p w14:paraId="560D459E">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4.屏籍/操作</w:t>
      </w:r>
    </w:p>
    <w:p w14:paraId="68CB0E05">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4.1提供彩色显示屏，支持动画指导用户执行急救操作</w:t>
      </w:r>
      <w:r>
        <w:rPr>
          <w:rFonts w:hint="eastAsia" w:ascii="宋体" w:hAnsi="宋体" w:cs="宋体"/>
          <w:b w:val="0"/>
          <w:bCs w:val="0"/>
          <w:color w:val="auto"/>
          <w:sz w:val="24"/>
          <w:szCs w:val="24"/>
          <w:lang w:val="en-US" w:eastAsia="zh-CN"/>
        </w:rPr>
        <w:t>；</w:t>
      </w:r>
    </w:p>
    <w:p w14:paraId="15BC0BC7">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4.2提供中文语音提示</w:t>
      </w:r>
      <w:r>
        <w:rPr>
          <w:rFonts w:hint="eastAsia" w:ascii="宋体" w:hAnsi="宋体" w:cs="宋体"/>
          <w:b w:val="0"/>
          <w:bCs w:val="0"/>
          <w:color w:val="auto"/>
          <w:sz w:val="24"/>
          <w:szCs w:val="24"/>
          <w:lang w:val="en-US" w:eastAsia="zh-CN"/>
        </w:rPr>
        <w:t>；</w:t>
      </w:r>
    </w:p>
    <w:p w14:paraId="44ECB6AD">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4.3支持成人/小儿患者类型快速切换</w:t>
      </w:r>
      <w:r>
        <w:rPr>
          <w:rFonts w:hint="eastAsia" w:ascii="宋体" w:hAnsi="宋体" w:cs="宋体"/>
          <w:b w:val="0"/>
          <w:bCs w:val="0"/>
          <w:color w:val="auto"/>
          <w:sz w:val="24"/>
          <w:szCs w:val="24"/>
          <w:lang w:val="en-US" w:eastAsia="zh-CN"/>
        </w:rPr>
        <w:t>；</w:t>
      </w:r>
    </w:p>
    <w:p w14:paraId="73600119">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4.4支持开盖开机</w:t>
      </w:r>
      <w:r>
        <w:rPr>
          <w:rFonts w:hint="eastAsia" w:ascii="宋体" w:hAnsi="宋体" w:cs="宋体"/>
          <w:b w:val="0"/>
          <w:bCs w:val="0"/>
          <w:color w:val="auto"/>
          <w:sz w:val="24"/>
          <w:szCs w:val="24"/>
          <w:lang w:val="en-US" w:eastAsia="zh-CN"/>
        </w:rPr>
        <w:t>；</w:t>
      </w:r>
    </w:p>
    <w:p w14:paraId="69717D00">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5.遥控器</w:t>
      </w:r>
    </w:p>
    <w:p w14:paraId="52ECCE35">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5.1通过无线红外线方式与主机之间传输指令</w:t>
      </w:r>
      <w:r>
        <w:rPr>
          <w:rFonts w:hint="eastAsia" w:ascii="宋体" w:hAnsi="宋体" w:cs="宋体"/>
          <w:b w:val="0"/>
          <w:bCs w:val="0"/>
          <w:color w:val="auto"/>
          <w:sz w:val="24"/>
          <w:szCs w:val="24"/>
          <w:lang w:val="en-US" w:eastAsia="zh-CN"/>
        </w:rPr>
        <w:t>；</w:t>
      </w:r>
    </w:p>
    <w:p w14:paraId="5A0FAC8A">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5.2按钮选择功能须具有模拟：电极片接好模式、建议点击模式（</w:t>
      </w:r>
      <w:r>
        <w:rPr>
          <w:rFonts w:hint="eastAsia" w:ascii="宋体" w:hAnsi="宋体" w:cs="宋体"/>
          <w:b w:val="0"/>
          <w:bCs w:val="0"/>
          <w:color w:val="auto"/>
          <w:sz w:val="24"/>
          <w:szCs w:val="24"/>
          <w:lang w:val="en-US" w:eastAsia="zh-CN"/>
        </w:rPr>
        <w:t>支持</w:t>
      </w:r>
      <w:r>
        <w:rPr>
          <w:rFonts w:hint="eastAsia" w:ascii="宋体" w:hAnsi="宋体" w:eastAsia="宋体" w:cs="宋体"/>
          <w:b w:val="0"/>
          <w:bCs w:val="0"/>
          <w:color w:val="auto"/>
          <w:sz w:val="24"/>
          <w:szCs w:val="24"/>
          <w:lang w:val="en-US" w:eastAsia="zh-CN"/>
        </w:rPr>
        <w:t>电击节律）、电极片未接好模式、无电击模式（正常节律）等功能</w:t>
      </w:r>
      <w:r>
        <w:rPr>
          <w:rFonts w:hint="eastAsia" w:ascii="宋体" w:hAnsi="宋体" w:cs="宋体"/>
          <w:b w:val="0"/>
          <w:bCs w:val="0"/>
          <w:color w:val="auto"/>
          <w:sz w:val="24"/>
          <w:szCs w:val="24"/>
          <w:lang w:val="en-US" w:eastAsia="zh-CN"/>
        </w:rPr>
        <w:t>；</w:t>
      </w:r>
    </w:p>
    <w:p w14:paraId="6D7DBDD3">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5.3可遥控训练机播放/停止播放动画</w:t>
      </w:r>
      <w:r>
        <w:rPr>
          <w:rFonts w:hint="eastAsia" w:ascii="宋体" w:hAnsi="宋体" w:cs="宋体"/>
          <w:b w:val="0"/>
          <w:bCs w:val="0"/>
          <w:color w:val="auto"/>
          <w:sz w:val="24"/>
          <w:szCs w:val="24"/>
          <w:lang w:val="en-US" w:eastAsia="zh-CN"/>
        </w:rPr>
        <w:t>；</w:t>
      </w:r>
    </w:p>
    <w:p w14:paraId="2C14E9ED">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6.仿真内容</w:t>
      </w:r>
    </w:p>
    <w:p w14:paraId="3AE9AB2D">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6.1培训机应仿制真正除颤仪主机、显示窗口与真正AED的外型、尺寸操作方法一致</w:t>
      </w:r>
      <w:r>
        <w:rPr>
          <w:rFonts w:hint="eastAsia" w:ascii="宋体" w:hAnsi="宋体" w:cs="宋体"/>
          <w:b w:val="0"/>
          <w:bCs w:val="0"/>
          <w:color w:val="auto"/>
          <w:sz w:val="24"/>
          <w:szCs w:val="24"/>
          <w:lang w:val="en-US" w:eastAsia="zh-CN"/>
        </w:rPr>
        <w:t>；</w:t>
      </w:r>
    </w:p>
    <w:p w14:paraId="717377C7">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6.2由遥控器控制，具有≥6种基本训练场景及4种可选的模拟训练模式</w:t>
      </w:r>
      <w:r>
        <w:rPr>
          <w:rFonts w:hint="eastAsia" w:ascii="宋体" w:hAnsi="宋体" w:cs="宋体"/>
          <w:b w:val="0"/>
          <w:bCs w:val="0"/>
          <w:color w:val="auto"/>
          <w:sz w:val="24"/>
          <w:szCs w:val="24"/>
          <w:lang w:val="en-US" w:eastAsia="zh-CN"/>
        </w:rPr>
        <w:t>；</w:t>
      </w:r>
    </w:p>
    <w:p w14:paraId="6574C73C">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6.3培训机本身没有电流输出，但</w:t>
      </w:r>
      <w:r>
        <w:rPr>
          <w:rFonts w:hint="eastAsia" w:ascii="宋体" w:hAnsi="宋体" w:cs="宋体"/>
          <w:b w:val="0"/>
          <w:bCs w:val="0"/>
          <w:color w:val="auto"/>
          <w:sz w:val="24"/>
          <w:szCs w:val="24"/>
          <w:lang w:val="en-US" w:eastAsia="zh-CN"/>
        </w:rPr>
        <w:t>支持</w:t>
      </w:r>
      <w:r>
        <w:rPr>
          <w:rFonts w:hint="eastAsia" w:ascii="宋体" w:hAnsi="宋体" w:eastAsia="宋体" w:cs="宋体"/>
          <w:b w:val="0"/>
          <w:bCs w:val="0"/>
          <w:color w:val="auto"/>
          <w:sz w:val="24"/>
          <w:szCs w:val="24"/>
          <w:lang w:val="en-US" w:eastAsia="zh-CN"/>
        </w:rPr>
        <w:t>模拟真正AED的各项操作，并可裉据客户要求调节成多种急救过程，供培训使用</w:t>
      </w:r>
      <w:r>
        <w:rPr>
          <w:rFonts w:hint="eastAsia" w:ascii="宋体" w:hAnsi="宋体" w:cs="宋体"/>
          <w:b w:val="0"/>
          <w:bCs w:val="0"/>
          <w:color w:val="auto"/>
          <w:sz w:val="24"/>
          <w:szCs w:val="24"/>
          <w:lang w:val="en-US" w:eastAsia="zh-CN"/>
        </w:rPr>
        <w:t>；</w:t>
      </w:r>
    </w:p>
    <w:p w14:paraId="23D3FD8B">
      <w:pPr>
        <w:spacing w:line="400" w:lineRule="exact"/>
        <w:ind w:firstLine="240" w:firstLineChars="100"/>
        <w:rPr>
          <w:rFonts w:hint="default"/>
          <w:sz w:val="24"/>
          <w:lang w:val="en-US" w:eastAsia="zh-CN"/>
        </w:rPr>
      </w:pPr>
      <w:r>
        <w:rPr>
          <w:rFonts w:hint="eastAsia" w:ascii="宋体" w:hAnsi="宋体" w:cs="宋体"/>
          <w:b w:val="0"/>
          <w:bCs w:val="0"/>
          <w:color w:val="auto"/>
          <w:sz w:val="24"/>
          <w:szCs w:val="24"/>
          <w:lang w:val="en-US" w:eastAsia="zh-CN"/>
        </w:rPr>
        <w:t>6.4</w:t>
      </w:r>
      <w:r>
        <w:rPr>
          <w:rFonts w:hint="eastAsia" w:ascii="宋体" w:hAnsi="宋体" w:eastAsia="宋体" w:cs="宋体"/>
          <w:color w:val="000000"/>
          <w:spacing w:val="0"/>
          <w:w w:val="100"/>
          <w:position w:val="0"/>
          <w:sz w:val="24"/>
          <w:lang w:val="zh-CN" w:eastAsia="zh-CN" w:bidi="zh-CN"/>
        </w:rPr>
        <w:t>有电极片是否贴好的显示</w:t>
      </w:r>
      <w:r>
        <w:rPr>
          <w:rFonts w:hint="eastAsia" w:ascii="宋体" w:hAnsi="宋体" w:eastAsia="宋体" w:cs="宋体"/>
          <w:color w:val="000000"/>
          <w:spacing w:val="0"/>
          <w:w w:val="100"/>
          <w:position w:val="0"/>
          <w:sz w:val="24"/>
          <w:lang w:val="en-US" w:eastAsia="zh-CN" w:bidi="zh-CN"/>
        </w:rPr>
        <w:t>；</w:t>
      </w:r>
    </w:p>
    <w:p w14:paraId="78E0D71C">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6.5训练机</w:t>
      </w:r>
      <w:r>
        <w:rPr>
          <w:rFonts w:hint="eastAsia" w:ascii="宋体" w:hAnsi="宋体" w:cs="宋体"/>
          <w:b w:val="0"/>
          <w:bCs w:val="0"/>
          <w:color w:val="auto"/>
          <w:sz w:val="24"/>
          <w:szCs w:val="24"/>
          <w:lang w:val="en-US" w:eastAsia="zh-CN"/>
        </w:rPr>
        <w:t>支持</w:t>
      </w:r>
      <w:r>
        <w:rPr>
          <w:rFonts w:hint="eastAsia" w:ascii="宋体" w:hAnsi="宋体" w:eastAsia="宋体" w:cs="宋体"/>
          <w:b w:val="0"/>
          <w:bCs w:val="0"/>
          <w:color w:val="auto"/>
          <w:sz w:val="24"/>
          <w:szCs w:val="24"/>
          <w:lang w:val="en-US" w:eastAsia="zh-CN"/>
        </w:rPr>
        <w:t>设罝CPR模式及节奏音：30:2、15:2</w:t>
      </w:r>
      <w:r>
        <w:rPr>
          <w:rFonts w:hint="eastAsia" w:ascii="宋体" w:hAnsi="宋体" w:cs="宋体"/>
          <w:b w:val="0"/>
          <w:bCs w:val="0"/>
          <w:color w:val="auto"/>
          <w:sz w:val="24"/>
          <w:szCs w:val="24"/>
          <w:lang w:val="en-US" w:eastAsia="zh-CN"/>
        </w:rPr>
        <w:t>；</w:t>
      </w:r>
    </w:p>
    <w:p w14:paraId="5FD45EE6">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6.6同时支持半自动、全自动两种放电模式</w:t>
      </w:r>
      <w:r>
        <w:rPr>
          <w:rFonts w:hint="eastAsia" w:ascii="宋体" w:hAnsi="宋体" w:cs="宋体"/>
          <w:b w:val="0"/>
          <w:bCs w:val="0"/>
          <w:color w:val="auto"/>
          <w:sz w:val="24"/>
          <w:szCs w:val="24"/>
          <w:lang w:val="en-US" w:eastAsia="zh-CN"/>
        </w:rPr>
        <w:t>。</w:t>
      </w:r>
    </w:p>
    <w:p w14:paraId="7B83709F">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lang w:val="en-US" w:eastAsia="zh-CN"/>
        </w:rPr>
        <w:t>半身训练模拟人</w:t>
      </w:r>
    </w:p>
    <w:p w14:paraId="057AC801">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1.适用标准</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符合心肺复苏国</w:t>
      </w:r>
      <w:r>
        <w:rPr>
          <w:rFonts w:hint="eastAsia" w:ascii="宋体" w:hAnsi="宋体" w:cs="宋体"/>
          <w:b w:val="0"/>
          <w:bCs w:val="0"/>
          <w:color w:val="auto"/>
          <w:sz w:val="24"/>
          <w:szCs w:val="24"/>
          <w:lang w:val="en-US" w:eastAsia="zh-CN"/>
        </w:rPr>
        <w:t>家</w:t>
      </w:r>
      <w:r>
        <w:rPr>
          <w:rFonts w:hint="eastAsia" w:ascii="宋体" w:hAnsi="宋体" w:eastAsia="宋体" w:cs="宋体"/>
          <w:b w:val="0"/>
          <w:bCs w:val="0"/>
          <w:color w:val="auto"/>
          <w:sz w:val="24"/>
          <w:szCs w:val="24"/>
          <w:lang w:val="en-US" w:eastAsia="zh-CN"/>
        </w:rPr>
        <w:t>标准，成人基础急救培训专用</w:t>
      </w:r>
      <w:r>
        <w:rPr>
          <w:rFonts w:hint="eastAsia" w:ascii="宋体" w:hAnsi="宋体" w:cs="宋体"/>
          <w:b w:val="0"/>
          <w:bCs w:val="0"/>
          <w:color w:val="auto"/>
          <w:sz w:val="24"/>
          <w:szCs w:val="24"/>
          <w:lang w:val="en-US" w:eastAsia="zh-CN"/>
        </w:rPr>
        <w:t>。</w:t>
      </w:r>
    </w:p>
    <w:p w14:paraId="07A41C83">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2.外形与材质</w:t>
      </w:r>
    </w:p>
    <w:p w14:paraId="229E2A1F">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2.1造型：成人半身模拟人（头、颈、胸部、上躯干）</w:t>
      </w:r>
      <w:r>
        <w:rPr>
          <w:rFonts w:hint="eastAsia" w:ascii="宋体" w:hAnsi="宋体" w:cs="宋体"/>
          <w:b w:val="0"/>
          <w:bCs w:val="0"/>
          <w:color w:val="auto"/>
          <w:sz w:val="24"/>
          <w:szCs w:val="24"/>
          <w:lang w:val="en-US" w:eastAsia="zh-CN"/>
        </w:rPr>
        <w:t>；</w:t>
      </w:r>
    </w:p>
    <w:p w14:paraId="080AE502">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2.2皮肤材质：环保医用PVC/柔性仿真皮肤，可擦拭消毒、耐用不易开裂</w:t>
      </w:r>
      <w:r>
        <w:rPr>
          <w:rFonts w:hint="eastAsia" w:ascii="宋体" w:hAnsi="宋体" w:cs="宋体"/>
          <w:b w:val="0"/>
          <w:bCs w:val="0"/>
          <w:color w:val="auto"/>
          <w:sz w:val="24"/>
          <w:szCs w:val="24"/>
          <w:lang w:val="en-US" w:eastAsia="zh-CN"/>
        </w:rPr>
        <w:t>；</w:t>
      </w:r>
    </w:p>
    <w:p w14:paraId="7B8B4050">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2.3内部骨架：硬质工程塑料，抗压不变形</w:t>
      </w:r>
      <w:r>
        <w:rPr>
          <w:rFonts w:hint="eastAsia" w:ascii="宋体" w:hAnsi="宋体" w:cs="宋体"/>
          <w:b w:val="0"/>
          <w:bCs w:val="0"/>
          <w:color w:val="auto"/>
          <w:sz w:val="24"/>
          <w:szCs w:val="24"/>
          <w:lang w:val="en-US" w:eastAsia="zh-CN"/>
        </w:rPr>
        <w:t>；</w:t>
      </w:r>
    </w:p>
    <w:p w14:paraId="55208D95">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3.AED专用配置</w:t>
      </w:r>
    </w:p>
    <w:p w14:paraId="3D279A71">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3.1胸部预设标准AED电极片粘贴定位区（右上胸、左腋前线下方）</w:t>
      </w:r>
      <w:r>
        <w:rPr>
          <w:rFonts w:hint="eastAsia" w:ascii="宋体" w:hAnsi="宋体" w:cs="宋体"/>
          <w:b w:val="0"/>
          <w:bCs w:val="0"/>
          <w:color w:val="auto"/>
          <w:sz w:val="24"/>
          <w:szCs w:val="24"/>
          <w:lang w:val="en-US" w:eastAsia="zh-CN"/>
        </w:rPr>
        <w:t>；</w:t>
      </w:r>
    </w:p>
    <w:p w14:paraId="6146D1A2">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3.2适配上述训练机品牌AED电极片，贴合匹配</w:t>
      </w:r>
      <w:r>
        <w:rPr>
          <w:rFonts w:hint="eastAsia" w:ascii="宋体" w:hAnsi="宋体" w:cs="宋体"/>
          <w:b w:val="0"/>
          <w:bCs w:val="0"/>
          <w:color w:val="auto"/>
          <w:sz w:val="24"/>
          <w:szCs w:val="24"/>
          <w:lang w:val="en-US" w:eastAsia="zh-CN"/>
        </w:rPr>
        <w:t>；</w:t>
      </w:r>
    </w:p>
    <w:p w14:paraId="40E75108">
      <w:pPr>
        <w:pStyle w:val="9"/>
        <w:keepNext w:val="0"/>
        <w:keepLines w:val="0"/>
        <w:pageBreakBefore w:val="0"/>
        <w:widowControl w:val="0"/>
        <w:kinsoku/>
        <w:wordWrap/>
        <w:overflowPunct/>
        <w:topLinePunct w:val="0"/>
        <w:autoSpaceDE/>
        <w:autoSpaceDN/>
        <w:bidi w:val="0"/>
        <w:adjustRightInd/>
        <w:snapToGrid/>
        <w:spacing w:after="0" w:line="400" w:lineRule="exact"/>
        <w:ind w:left="0" w:firstLine="240" w:firstLineChars="1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3.3</w:t>
      </w:r>
      <w:r>
        <w:rPr>
          <w:rFonts w:hint="eastAsia" w:ascii="宋体" w:hAnsi="宋体" w:cs="宋体"/>
          <w:b w:val="0"/>
          <w:bCs w:val="0"/>
          <w:color w:val="auto"/>
          <w:sz w:val="24"/>
          <w:szCs w:val="24"/>
          <w:lang w:val="en-US" w:eastAsia="zh-CN"/>
        </w:rPr>
        <w:t>支持</w:t>
      </w:r>
      <w:r>
        <w:rPr>
          <w:rFonts w:hint="eastAsia" w:ascii="宋体" w:hAnsi="宋体" w:eastAsia="宋体" w:cs="宋体"/>
          <w:b w:val="0"/>
          <w:bCs w:val="0"/>
          <w:color w:val="auto"/>
          <w:sz w:val="24"/>
          <w:szCs w:val="24"/>
          <w:lang w:val="en-US" w:eastAsia="zh-CN"/>
        </w:rPr>
        <w:t>完整演练：断电→贴电极→分析→除颤后继续CPR全流程</w:t>
      </w:r>
      <w:r>
        <w:rPr>
          <w:rFonts w:hint="eastAsia" w:ascii="宋体" w:hAnsi="宋体" w:cs="宋体"/>
          <w:b w:val="0"/>
          <w:bCs w:val="0"/>
          <w:color w:val="auto"/>
          <w:sz w:val="24"/>
          <w:szCs w:val="24"/>
          <w:lang w:val="en-US" w:eastAsia="zh-CN"/>
        </w:rPr>
        <w:t>。</w:t>
      </w:r>
    </w:p>
    <w:p w14:paraId="7E19913B">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outlineLvl w:val="2"/>
        <w:rPr>
          <w:rFonts w:hint="eastAsia" w:ascii="宋体" w:hAnsi="宋体" w:eastAsia="宋体" w:cs="宋体"/>
          <w:b/>
          <w:bCs/>
          <w:color w:val="auto"/>
          <w:sz w:val="24"/>
          <w:szCs w:val="24"/>
          <w:shd w:val="clear" w:color="FFFFFF" w:fill="D9D9D9"/>
          <w:lang w:val="en-US" w:eastAsia="zh-CN"/>
        </w:rPr>
      </w:pPr>
    </w:p>
    <w:p w14:paraId="5AA14E0B">
      <w:pPr>
        <w:pStyle w:val="9"/>
        <w:keepNext w:val="0"/>
        <w:keepLines w:val="0"/>
        <w:pageBreakBefore w:val="0"/>
        <w:widowControl w:val="0"/>
        <w:kinsoku/>
        <w:wordWrap/>
        <w:overflowPunct/>
        <w:topLinePunct w:val="0"/>
        <w:autoSpaceDE/>
        <w:autoSpaceDN/>
        <w:bidi w:val="0"/>
        <w:adjustRightInd/>
        <w:snapToGrid/>
        <w:spacing w:after="0" w:line="400" w:lineRule="exact"/>
        <w:ind w:left="0"/>
        <w:textAlignment w:val="auto"/>
        <w:outlineLvl w:val="2"/>
        <w:rPr>
          <w:rFonts w:hint="eastAsia" w:ascii="宋体" w:hAnsi="宋体" w:eastAsia="宋体" w:cs="宋体"/>
          <w:b/>
          <w:bCs/>
          <w:color w:val="auto"/>
          <w:sz w:val="24"/>
          <w:szCs w:val="24"/>
          <w:shd w:val="clear" w:color="FFFFFF" w:fill="D9D9D9"/>
        </w:rPr>
      </w:pPr>
      <w:r>
        <w:rPr>
          <w:rFonts w:hint="eastAsia" w:ascii="宋体" w:hAnsi="宋体" w:eastAsia="宋体" w:cs="宋体"/>
          <w:b/>
          <w:bCs/>
          <w:color w:val="auto"/>
          <w:sz w:val="24"/>
          <w:szCs w:val="24"/>
          <w:shd w:val="clear" w:color="FFFFFF" w:fill="D9D9D9"/>
          <w:lang w:val="en-US" w:eastAsia="zh-CN"/>
        </w:rPr>
        <w:t>序号</w:t>
      </w:r>
      <w:r>
        <w:rPr>
          <w:rFonts w:hint="eastAsia" w:ascii="宋体" w:hAnsi="宋体" w:eastAsia="宋体" w:cs="宋体"/>
          <w:b/>
          <w:bCs/>
          <w:color w:val="auto"/>
          <w:sz w:val="24"/>
          <w:szCs w:val="24"/>
          <w:shd w:val="clear" w:color="FFFFFF" w:fill="D9D9D9"/>
        </w:rPr>
        <w:t>102</w:t>
      </w:r>
      <w:r>
        <w:rPr>
          <w:rFonts w:hint="eastAsia" w:ascii="宋体" w:hAnsi="宋体" w:cs="宋体"/>
          <w:b/>
          <w:bCs/>
          <w:color w:val="auto"/>
          <w:sz w:val="24"/>
          <w:szCs w:val="24"/>
          <w:shd w:val="clear" w:color="FFFFFF" w:fill="D9D9D9"/>
          <w:lang w:val="en-US" w:eastAsia="zh-CN"/>
        </w:rPr>
        <w:t xml:space="preserve"> </w:t>
      </w:r>
      <w:r>
        <w:rPr>
          <w:rFonts w:hint="eastAsia" w:ascii="宋体" w:hAnsi="宋体" w:eastAsia="宋体" w:cs="宋体"/>
          <w:b/>
          <w:bCs/>
          <w:color w:val="auto"/>
          <w:sz w:val="24"/>
          <w:szCs w:val="24"/>
          <w:shd w:val="clear" w:color="FFFFFF" w:fill="D9D9D9"/>
        </w:rPr>
        <w:t>全自动高压干湿灭菌一体机</w:t>
      </w:r>
    </w:p>
    <w:p w14:paraId="0D6EE0F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1.采用移位式快开盖结构</w:t>
      </w:r>
      <w:r>
        <w:rPr>
          <w:rFonts w:hint="eastAsia" w:ascii="新宋体" w:hAnsi="新宋体" w:eastAsia="新宋体" w:cs="新宋体"/>
          <w:b w:val="0"/>
          <w:bCs w:val="0"/>
          <w:color w:val="auto"/>
          <w:sz w:val="24"/>
          <w:lang w:eastAsia="zh-CN"/>
        </w:rPr>
        <w:t>；</w:t>
      </w:r>
    </w:p>
    <w:p w14:paraId="4FA1B9E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2</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具有断水保护装置，最高工作压力≥0.142Mpa</w:t>
      </w:r>
      <w:r>
        <w:rPr>
          <w:rFonts w:hint="eastAsia" w:ascii="新宋体" w:hAnsi="新宋体" w:eastAsia="新宋体" w:cs="新宋体"/>
          <w:b w:val="0"/>
          <w:bCs w:val="0"/>
          <w:color w:val="auto"/>
          <w:sz w:val="24"/>
          <w:lang w:eastAsia="zh-CN"/>
        </w:rPr>
        <w:t>；</w:t>
      </w:r>
    </w:p>
    <w:p w14:paraId="62801E8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3</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自胀式密封圈，电加热方式</w:t>
      </w:r>
      <w:r>
        <w:rPr>
          <w:rFonts w:hint="eastAsia" w:ascii="新宋体" w:hAnsi="新宋体" w:eastAsia="新宋体" w:cs="新宋体"/>
          <w:b w:val="0"/>
          <w:bCs w:val="0"/>
          <w:color w:val="auto"/>
          <w:sz w:val="24"/>
          <w:lang w:eastAsia="zh-CN"/>
        </w:rPr>
        <w:t>；</w:t>
      </w:r>
    </w:p>
    <w:p w14:paraId="6B259DD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4</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压力联锁盖装置，双刻度读数压力表</w:t>
      </w:r>
      <w:r>
        <w:rPr>
          <w:rFonts w:hint="eastAsia" w:ascii="新宋体" w:hAnsi="新宋体" w:eastAsia="新宋体" w:cs="新宋体"/>
          <w:b w:val="0"/>
          <w:bCs w:val="0"/>
          <w:color w:val="auto"/>
          <w:sz w:val="24"/>
          <w:lang w:eastAsia="zh-CN"/>
        </w:rPr>
        <w:t>；</w:t>
      </w:r>
    </w:p>
    <w:p w14:paraId="78F50D2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5</w:t>
      </w:r>
      <w:r>
        <w:rPr>
          <w:rFonts w:hint="eastAsia" w:ascii="新宋体" w:hAnsi="新宋体" w:eastAsia="新宋体" w:cs="新宋体"/>
          <w:b w:val="0"/>
          <w:bCs w:val="0"/>
          <w:color w:val="auto"/>
          <w:sz w:val="24"/>
          <w:lang w:val="en-US" w:eastAsia="zh-CN"/>
        </w:rPr>
        <w:t>.</w:t>
      </w:r>
      <w:r>
        <w:rPr>
          <w:rFonts w:hint="eastAsia" w:ascii="宋体" w:hAnsi="宋体" w:cs="宋体"/>
          <w:b w:val="0"/>
          <w:bCs w:val="0"/>
          <w:color w:val="auto"/>
          <w:sz w:val="24"/>
          <w:szCs w:val="24"/>
          <w:lang w:val="en-US" w:eastAsia="zh-CN"/>
        </w:rPr>
        <w:t>支持</w:t>
      </w:r>
      <w:r>
        <w:rPr>
          <w:rFonts w:hint="eastAsia" w:ascii="新宋体" w:hAnsi="新宋体" w:eastAsia="新宋体" w:cs="新宋体"/>
          <w:b w:val="0"/>
          <w:bCs w:val="0"/>
          <w:color w:val="auto"/>
          <w:sz w:val="24"/>
        </w:rPr>
        <w:t>预置固定程序对灭菌物品灭菌</w:t>
      </w:r>
      <w:r>
        <w:rPr>
          <w:rFonts w:hint="eastAsia" w:ascii="新宋体" w:hAnsi="新宋体" w:eastAsia="新宋体" w:cs="新宋体"/>
          <w:b w:val="0"/>
          <w:bCs w:val="0"/>
          <w:color w:val="auto"/>
          <w:sz w:val="24"/>
          <w:lang w:eastAsia="zh-CN"/>
        </w:rPr>
        <w:t>；</w:t>
      </w:r>
    </w:p>
    <w:p w14:paraId="72BE73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6</w:t>
      </w:r>
      <w:r>
        <w:rPr>
          <w:rFonts w:hint="eastAsia" w:ascii="新宋体" w:hAnsi="新宋体" w:eastAsia="新宋体" w:cs="新宋体"/>
          <w:b w:val="0"/>
          <w:bCs w:val="0"/>
          <w:color w:val="auto"/>
          <w:sz w:val="24"/>
          <w:lang w:val="en-US" w:eastAsia="zh-CN"/>
        </w:rPr>
        <w:t>.</w:t>
      </w:r>
      <w:r>
        <w:rPr>
          <w:rFonts w:hint="eastAsia" w:ascii="宋体" w:hAnsi="宋体" w:cs="宋体"/>
          <w:b w:val="0"/>
          <w:bCs w:val="0"/>
          <w:color w:val="auto"/>
          <w:sz w:val="24"/>
          <w:szCs w:val="24"/>
          <w:lang w:val="en-US" w:eastAsia="zh-CN"/>
        </w:rPr>
        <w:t>支持</w:t>
      </w:r>
      <w:r>
        <w:rPr>
          <w:rFonts w:hint="eastAsia" w:ascii="新宋体" w:hAnsi="新宋体" w:eastAsia="新宋体" w:cs="新宋体"/>
          <w:b w:val="0"/>
          <w:bCs w:val="0"/>
          <w:color w:val="auto"/>
          <w:sz w:val="24"/>
        </w:rPr>
        <w:t>自动存储上一轮灭菌运行程序，支持二次复用操作，简化重复流程设置</w:t>
      </w:r>
      <w:r>
        <w:rPr>
          <w:rFonts w:hint="eastAsia" w:ascii="新宋体" w:hAnsi="新宋体" w:eastAsia="新宋体" w:cs="新宋体"/>
          <w:b w:val="0"/>
          <w:bCs w:val="0"/>
          <w:color w:val="auto"/>
          <w:sz w:val="24"/>
          <w:lang w:eastAsia="zh-CN"/>
        </w:rPr>
        <w:t>；</w:t>
      </w:r>
    </w:p>
    <w:p w14:paraId="24F9AFA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7</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具有下排放冷空气和下排水功能，具有灭菌结束后自动排气功能</w:t>
      </w:r>
      <w:r>
        <w:rPr>
          <w:rFonts w:hint="eastAsia" w:ascii="新宋体" w:hAnsi="新宋体" w:eastAsia="新宋体" w:cs="新宋体"/>
          <w:b w:val="0"/>
          <w:bCs w:val="0"/>
          <w:color w:val="auto"/>
          <w:sz w:val="24"/>
          <w:lang w:eastAsia="zh-CN"/>
        </w:rPr>
        <w:t>；</w:t>
      </w:r>
    </w:p>
    <w:p w14:paraId="113EDE4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8</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数显屏与指示灯可显示设定的灭菌工作动态与运行的功能提示</w:t>
      </w:r>
      <w:r>
        <w:rPr>
          <w:rFonts w:hint="eastAsia" w:ascii="新宋体" w:hAnsi="新宋体" w:eastAsia="新宋体" w:cs="新宋体"/>
          <w:b w:val="0"/>
          <w:bCs w:val="0"/>
          <w:color w:val="auto"/>
          <w:sz w:val="24"/>
          <w:lang w:eastAsia="zh-CN"/>
        </w:rPr>
        <w:t>；</w:t>
      </w:r>
    </w:p>
    <w:p w14:paraId="733C6E6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9</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全不锈钢材质</w:t>
      </w:r>
      <w:r>
        <w:rPr>
          <w:rFonts w:hint="eastAsia" w:ascii="新宋体" w:hAnsi="新宋体" w:eastAsia="新宋体" w:cs="新宋体"/>
          <w:b w:val="0"/>
          <w:bCs w:val="0"/>
          <w:color w:val="auto"/>
          <w:sz w:val="24"/>
          <w:lang w:eastAsia="zh-CN"/>
        </w:rPr>
        <w:t>；</w:t>
      </w:r>
    </w:p>
    <w:p w14:paraId="3BACDDE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10</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采用电子与机械互动的安全结构，使锅内有压力时联锁装置自动锁紧锅盖，确保使用者安全操作</w:t>
      </w:r>
      <w:r>
        <w:rPr>
          <w:rFonts w:hint="eastAsia" w:ascii="新宋体" w:hAnsi="新宋体" w:eastAsia="新宋体" w:cs="新宋体"/>
          <w:b w:val="0"/>
          <w:bCs w:val="0"/>
          <w:color w:val="auto"/>
          <w:sz w:val="24"/>
          <w:lang w:eastAsia="zh-CN"/>
        </w:rPr>
        <w:t>；</w:t>
      </w:r>
    </w:p>
    <w:p w14:paraId="06806AE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11</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实行微电脑控制系统，采用“LED”数显运行工作程序，灭菌结束（报警）后自动停机</w:t>
      </w:r>
      <w:r>
        <w:rPr>
          <w:rFonts w:hint="eastAsia" w:ascii="新宋体" w:hAnsi="新宋体" w:eastAsia="新宋体" w:cs="新宋体"/>
          <w:b w:val="0"/>
          <w:bCs w:val="0"/>
          <w:color w:val="auto"/>
          <w:sz w:val="24"/>
          <w:lang w:eastAsia="zh-CN"/>
        </w:rPr>
        <w:t>；</w:t>
      </w:r>
    </w:p>
    <w:p w14:paraId="393F8BF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12</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外壳采用耐高温工程塑料，避免外壳易烫的隐患</w:t>
      </w:r>
      <w:r>
        <w:rPr>
          <w:rFonts w:hint="eastAsia" w:ascii="新宋体" w:hAnsi="新宋体" w:eastAsia="新宋体" w:cs="新宋体"/>
          <w:b w:val="0"/>
          <w:bCs w:val="0"/>
          <w:color w:val="auto"/>
          <w:sz w:val="24"/>
          <w:lang w:eastAsia="zh-CN"/>
        </w:rPr>
        <w:t>；</w:t>
      </w:r>
    </w:p>
    <w:p w14:paraId="4D0DFFB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13</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底部带脚轮，方便移动</w:t>
      </w:r>
      <w:r>
        <w:rPr>
          <w:rFonts w:hint="eastAsia" w:ascii="新宋体" w:hAnsi="新宋体" w:eastAsia="新宋体" w:cs="新宋体"/>
          <w:b w:val="0"/>
          <w:bCs w:val="0"/>
          <w:color w:val="auto"/>
          <w:sz w:val="24"/>
          <w:lang w:eastAsia="zh-CN"/>
        </w:rPr>
        <w:t>；</w:t>
      </w:r>
    </w:p>
    <w:p w14:paraId="01D4CF3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14</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产品符合GB/T150《压力容器》设计与制造</w:t>
      </w:r>
      <w:r>
        <w:rPr>
          <w:rFonts w:hint="eastAsia" w:ascii="新宋体" w:hAnsi="新宋体" w:eastAsia="新宋体" w:cs="新宋体"/>
          <w:b w:val="0"/>
          <w:bCs w:val="0"/>
          <w:color w:val="auto"/>
          <w:sz w:val="24"/>
          <w:lang w:eastAsia="zh-CN"/>
        </w:rPr>
        <w:t>；</w:t>
      </w:r>
    </w:p>
    <w:p w14:paraId="69B3218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15</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设计使用年限：≥10年</w:t>
      </w:r>
      <w:r>
        <w:rPr>
          <w:rFonts w:hint="eastAsia" w:ascii="新宋体" w:hAnsi="新宋体" w:eastAsia="新宋体" w:cs="新宋体"/>
          <w:b w:val="0"/>
          <w:bCs w:val="0"/>
          <w:color w:val="auto"/>
          <w:sz w:val="24"/>
          <w:lang w:eastAsia="zh-CN"/>
        </w:rPr>
        <w:t>；</w:t>
      </w:r>
    </w:p>
    <w:p w14:paraId="2056F2F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16</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功率：≤</w:t>
      </w:r>
      <w:r>
        <w:rPr>
          <w:rFonts w:hint="eastAsia" w:ascii="新宋体" w:hAnsi="新宋体" w:eastAsia="新宋体" w:cs="新宋体"/>
          <w:b w:val="0"/>
          <w:bCs w:val="0"/>
          <w:color w:val="auto"/>
          <w:sz w:val="24"/>
          <w:lang w:val="en-US" w:eastAsia="zh-CN"/>
        </w:rPr>
        <w:t>3.5</w:t>
      </w:r>
      <w:r>
        <w:rPr>
          <w:rFonts w:hint="eastAsia" w:ascii="新宋体" w:hAnsi="新宋体" w:eastAsia="新宋体" w:cs="新宋体"/>
          <w:b w:val="0"/>
          <w:bCs w:val="0"/>
          <w:color w:val="auto"/>
          <w:sz w:val="24"/>
        </w:rPr>
        <w:t>kw</w:t>
      </w:r>
      <w:r>
        <w:rPr>
          <w:rFonts w:hint="eastAsia" w:ascii="新宋体" w:hAnsi="新宋体" w:eastAsia="新宋体" w:cs="新宋体"/>
          <w:b w:val="0"/>
          <w:bCs w:val="0"/>
          <w:color w:val="auto"/>
          <w:sz w:val="24"/>
          <w:lang w:eastAsia="zh-CN"/>
        </w:rPr>
        <w:t>；</w:t>
      </w:r>
    </w:p>
    <w:p w14:paraId="1F97A4F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17</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容积：≥30L</w:t>
      </w:r>
      <w:r>
        <w:rPr>
          <w:rFonts w:hint="eastAsia" w:ascii="新宋体" w:hAnsi="新宋体" w:eastAsia="新宋体" w:cs="新宋体"/>
          <w:b w:val="0"/>
          <w:bCs w:val="0"/>
          <w:color w:val="auto"/>
          <w:sz w:val="24"/>
          <w:lang w:eastAsia="zh-CN"/>
        </w:rPr>
        <w:t>；</w:t>
      </w:r>
    </w:p>
    <w:p w14:paraId="57B12E3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18</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温度设定范围：50-126℃</w:t>
      </w:r>
      <w:r>
        <w:rPr>
          <w:rFonts w:hint="eastAsia" w:ascii="新宋体" w:hAnsi="新宋体" w:eastAsia="新宋体" w:cs="新宋体"/>
          <w:b w:val="0"/>
          <w:bCs w:val="0"/>
          <w:color w:val="auto"/>
          <w:sz w:val="24"/>
          <w:lang w:eastAsia="zh-CN"/>
        </w:rPr>
        <w:t>；</w:t>
      </w:r>
    </w:p>
    <w:p w14:paraId="5E4CFC0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19</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时间设定范围：0-999Min</w:t>
      </w:r>
      <w:r>
        <w:rPr>
          <w:rFonts w:hint="eastAsia" w:ascii="新宋体" w:hAnsi="新宋体" w:eastAsia="新宋体" w:cs="新宋体"/>
          <w:b w:val="0"/>
          <w:bCs w:val="0"/>
          <w:color w:val="auto"/>
          <w:sz w:val="24"/>
          <w:lang w:eastAsia="zh-CN"/>
        </w:rPr>
        <w:t>；</w:t>
      </w:r>
    </w:p>
    <w:p w14:paraId="179F91A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新宋体" w:hAnsi="新宋体" w:eastAsia="新宋体" w:cs="新宋体"/>
          <w:b w:val="0"/>
          <w:bCs w:val="0"/>
          <w:color w:val="auto"/>
          <w:sz w:val="24"/>
          <w:lang w:eastAsia="zh-CN"/>
        </w:rPr>
      </w:pPr>
      <w:r>
        <w:rPr>
          <w:rFonts w:hint="eastAsia" w:ascii="新宋体" w:hAnsi="新宋体" w:eastAsia="新宋体" w:cs="新宋体"/>
          <w:b w:val="0"/>
          <w:bCs w:val="0"/>
          <w:color w:val="auto"/>
          <w:sz w:val="24"/>
        </w:rPr>
        <w:t>20</w:t>
      </w:r>
      <w:r>
        <w:rPr>
          <w:rFonts w:hint="eastAsia" w:ascii="新宋体" w:hAnsi="新宋体" w:eastAsia="新宋体" w:cs="新宋体"/>
          <w:b w:val="0"/>
          <w:bCs w:val="0"/>
          <w:color w:val="auto"/>
          <w:sz w:val="24"/>
          <w:lang w:val="en-US" w:eastAsia="zh-CN"/>
        </w:rPr>
        <w:t>.</w:t>
      </w:r>
      <w:r>
        <w:rPr>
          <w:rFonts w:hint="eastAsia" w:ascii="新宋体" w:hAnsi="新宋体" w:eastAsia="新宋体" w:cs="新宋体"/>
          <w:b w:val="0"/>
          <w:bCs w:val="0"/>
          <w:color w:val="auto"/>
          <w:sz w:val="24"/>
        </w:rPr>
        <w:t>具有国家规定的压力容器证书</w:t>
      </w:r>
      <w:r>
        <w:rPr>
          <w:rFonts w:hint="eastAsia" w:ascii="新宋体" w:hAnsi="新宋体" w:eastAsia="新宋体" w:cs="新宋体"/>
          <w:b w:val="0"/>
          <w:bCs w:val="0"/>
          <w:color w:val="auto"/>
          <w:sz w:val="24"/>
          <w:lang w:eastAsia="zh-CN"/>
        </w:rPr>
        <w:t>。</w:t>
      </w:r>
    </w:p>
    <w:p w14:paraId="160991F1">
      <w:pPr>
        <w:keepNext w:val="0"/>
        <w:keepLines w:val="0"/>
        <w:pageBreakBefore w:val="0"/>
        <w:kinsoku/>
        <w:wordWrap/>
        <w:overflowPunct/>
        <w:topLinePunct w:val="0"/>
        <w:autoSpaceDE/>
        <w:autoSpaceDN/>
        <w:bidi w:val="0"/>
        <w:adjustRightInd/>
        <w:spacing w:line="400" w:lineRule="exact"/>
        <w:ind w:firstLine="482" w:firstLineChars="200"/>
        <w:rPr>
          <w:rFonts w:hint="eastAsia" w:ascii="新宋体" w:hAnsi="新宋体" w:eastAsia="新宋体" w:cs="新宋体"/>
          <w:b/>
          <w:bCs/>
          <w:color w:val="auto"/>
          <w:sz w:val="24"/>
        </w:rPr>
      </w:pPr>
      <w:r>
        <w:rPr>
          <w:rFonts w:hint="eastAsia" w:ascii="新宋体" w:hAnsi="新宋体" w:eastAsia="新宋体" w:cs="新宋体"/>
          <w:b/>
          <w:bCs/>
          <w:color w:val="auto"/>
          <w:sz w:val="24"/>
        </w:rPr>
        <w:t>注：技术要求中未作出大于、小于等幅度表述的尺寸、重量、体积的，均允许在规定的</w:t>
      </w:r>
      <w:r>
        <w:rPr>
          <w:rFonts w:hint="eastAsia" w:ascii="新宋体" w:hAnsi="新宋体" w:eastAsia="新宋体" w:cs="新宋体"/>
          <w:b/>
          <w:bCs/>
          <w:color w:val="auto"/>
          <w:sz w:val="24"/>
          <w:highlight w:val="none"/>
        </w:rPr>
        <w:t>数值存在±</w:t>
      </w:r>
      <w:r>
        <w:rPr>
          <w:rFonts w:hint="eastAsia" w:ascii="新宋体" w:hAnsi="新宋体" w:eastAsia="新宋体" w:cs="新宋体"/>
          <w:b/>
          <w:bCs/>
          <w:color w:val="auto"/>
          <w:sz w:val="24"/>
          <w:highlight w:val="none"/>
          <w:lang w:val="en-US" w:eastAsia="zh-CN"/>
        </w:rPr>
        <w:t>2</w:t>
      </w:r>
      <w:r>
        <w:rPr>
          <w:rFonts w:hint="eastAsia" w:ascii="新宋体" w:hAnsi="新宋体" w:eastAsia="新宋体" w:cs="新宋体"/>
          <w:b/>
          <w:bCs/>
          <w:color w:val="auto"/>
          <w:sz w:val="24"/>
          <w:highlight w:val="none"/>
        </w:rPr>
        <w:t>%的偏离，</w:t>
      </w:r>
      <w:r>
        <w:rPr>
          <w:rFonts w:hint="eastAsia" w:ascii="新宋体" w:hAnsi="新宋体" w:eastAsia="新宋体" w:cs="新宋体"/>
          <w:b/>
          <w:bCs/>
          <w:color w:val="auto"/>
          <w:sz w:val="24"/>
        </w:rPr>
        <w:t>技术要求中另有规定的从其规定。</w:t>
      </w:r>
    </w:p>
    <w:p w14:paraId="4CF6DDED">
      <w:pPr>
        <w:keepNext w:val="0"/>
        <w:keepLines w:val="0"/>
        <w:pageBreakBefore w:val="0"/>
        <w:kinsoku/>
        <w:wordWrap/>
        <w:overflowPunct/>
        <w:topLinePunct w:val="0"/>
        <w:autoSpaceDE/>
        <w:autoSpaceDN/>
        <w:bidi w:val="0"/>
        <w:adjustRightInd/>
        <w:spacing w:line="400" w:lineRule="exact"/>
        <w:ind w:firstLine="0" w:firstLineChars="0"/>
        <w:rPr>
          <w:rStyle w:val="25"/>
          <w:rFonts w:hint="default" w:ascii="宋体" w:hAnsi="宋体" w:eastAsia="宋体" w:cs="宋体"/>
          <w:i w:val="0"/>
          <w:iCs w:val="0"/>
          <w:caps w:val="0"/>
          <w:color w:val="auto"/>
          <w:spacing w:val="0"/>
          <w:kern w:val="0"/>
          <w:sz w:val="24"/>
          <w:szCs w:val="24"/>
          <w:lang w:val="en-US" w:eastAsia="zh-CN" w:bidi="ar"/>
        </w:rPr>
      </w:pPr>
      <w:r>
        <w:rPr>
          <w:rStyle w:val="25"/>
          <w:rFonts w:hint="eastAsia" w:ascii="宋体" w:hAnsi="宋体" w:cs="宋体"/>
          <w:i w:val="0"/>
          <w:iCs w:val="0"/>
          <w:caps w:val="0"/>
          <w:color w:val="auto"/>
          <w:spacing w:val="0"/>
          <w:kern w:val="0"/>
          <w:sz w:val="24"/>
          <w:szCs w:val="24"/>
          <w:lang w:val="en-US" w:eastAsia="zh-CN" w:bidi="ar"/>
        </w:rPr>
        <w:t>（二）冷藏要求</w:t>
      </w:r>
    </w:p>
    <w:p w14:paraId="27AFA868">
      <w:pPr>
        <w:keepNext w:val="0"/>
        <w:keepLines w:val="0"/>
        <w:pageBreakBefore w:val="0"/>
        <w:kinsoku/>
        <w:wordWrap/>
        <w:overflowPunct/>
        <w:topLinePunct w:val="0"/>
        <w:autoSpaceDE/>
        <w:autoSpaceDN/>
        <w:bidi w:val="0"/>
        <w:adjustRightInd/>
        <w:spacing w:line="400" w:lineRule="exact"/>
        <w:ind w:firstLine="0" w:firstLineChars="0"/>
        <w:rPr>
          <w:rFonts w:ascii="宋体" w:hAnsi="宋体" w:cs="宋体"/>
          <w:b/>
          <w:bCs/>
          <w:color w:val="auto"/>
          <w:kern w:val="0"/>
          <w:sz w:val="24"/>
        </w:rPr>
      </w:pPr>
      <w:r>
        <w:rPr>
          <w:rStyle w:val="25"/>
          <w:rFonts w:hint="eastAsia" w:ascii="宋体" w:hAnsi="宋体" w:cs="宋体"/>
          <w:i w:val="0"/>
          <w:iCs w:val="0"/>
          <w:caps w:val="0"/>
          <w:color w:val="auto"/>
          <w:spacing w:val="0"/>
          <w:kern w:val="0"/>
          <w:sz w:val="24"/>
          <w:szCs w:val="24"/>
          <w:lang w:val="en-US" w:eastAsia="zh-CN" w:bidi="ar"/>
        </w:rPr>
        <w:t xml:space="preserve">     本项目《采购清单》内货物若需低温冷藏运输贮存类诊断试剂，供应商须严格依照《医疗器械经营监督管理办法》相关规定执行，全面保障产品在运输、贮存、配送全流程质量管控，确保医疗器械质量安全。</w:t>
      </w:r>
      <w:r>
        <w:rPr>
          <w:rFonts w:ascii="宋体" w:hAnsi="宋体" w:eastAsia="宋体" w:cs="宋体"/>
          <w:b/>
          <w:bCs/>
          <w:color w:val="auto"/>
          <w:sz w:val="24"/>
          <w:szCs w:val="24"/>
        </w:rPr>
        <w:t>参与竞价</w:t>
      </w:r>
      <w:r>
        <w:rPr>
          <w:rFonts w:hint="eastAsia" w:ascii="宋体" w:hAnsi="宋体"/>
          <w:b/>
          <w:bCs/>
          <w:color w:val="auto"/>
          <w:sz w:val="24"/>
          <w:u w:val="none"/>
          <w:lang w:val="en-US" w:eastAsia="zh-CN"/>
        </w:rPr>
        <w:t>供应商须具备此类</w:t>
      </w:r>
      <w:r>
        <w:rPr>
          <w:rFonts w:hint="eastAsia" w:ascii="宋体" w:hAnsi="宋体" w:eastAsia="宋体" w:cs="Times New Roman"/>
          <w:b/>
          <w:bCs/>
          <w:i w:val="0"/>
          <w:iCs w:val="0"/>
          <w:caps w:val="0"/>
          <w:color w:val="auto"/>
          <w:spacing w:val="0"/>
          <w:sz w:val="24"/>
          <w:szCs w:val="24"/>
          <w:u w:val="none"/>
          <w:shd w:val="clear"/>
        </w:rPr>
        <w:t>诊断试剂低温冷藏运输贮存</w:t>
      </w:r>
      <w:r>
        <w:rPr>
          <w:rFonts w:hint="eastAsia" w:ascii="宋体" w:hAnsi="宋体" w:cs="Times New Roman"/>
          <w:b/>
          <w:bCs/>
          <w:i w:val="0"/>
          <w:iCs w:val="0"/>
          <w:caps w:val="0"/>
          <w:color w:val="auto"/>
          <w:spacing w:val="0"/>
          <w:sz w:val="24"/>
          <w:szCs w:val="24"/>
          <w:u w:val="none"/>
          <w:shd w:val="clear"/>
          <w:lang w:val="en-US" w:eastAsia="zh-CN"/>
        </w:rPr>
        <w:t>的能力，并在响应文件中提供有效的佐证材料，否则竞价无效。</w:t>
      </w:r>
      <w:r>
        <w:rPr>
          <w:rStyle w:val="25"/>
          <w:rFonts w:hint="eastAsia" w:ascii="宋体" w:hAnsi="宋体" w:eastAsia="宋体" w:cs="宋体"/>
          <w:i w:val="0"/>
          <w:iCs w:val="0"/>
          <w:caps w:val="0"/>
          <w:color w:val="auto"/>
          <w:spacing w:val="0"/>
          <w:kern w:val="0"/>
          <w:sz w:val="24"/>
          <w:szCs w:val="24"/>
          <w:lang w:val="en-US" w:eastAsia="zh-CN" w:bidi="ar"/>
        </w:rPr>
        <w:br w:type="textWrapping"/>
      </w:r>
      <w:r>
        <w:rPr>
          <w:rFonts w:hint="eastAsia" w:ascii="新宋体" w:hAnsi="新宋体" w:eastAsia="新宋体" w:cs="新宋体"/>
          <w:b/>
          <w:bCs/>
          <w:color w:val="auto"/>
          <w:sz w:val="24"/>
        </w:rPr>
        <w:t xml:space="preserve"> </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41EE86EB">
      <w:pPr>
        <w:pStyle w:val="34"/>
        <w:keepNext/>
        <w:numPr>
          <w:ilvl w:val="0"/>
          <w:numId w:val="0"/>
        </w:numPr>
        <w:spacing w:line="400" w:lineRule="exact"/>
        <w:ind w:left="0" w:leftChars="0" w:firstLine="482" w:firstLineChars="200"/>
        <w:rPr>
          <w:rFonts w:ascii="宋体" w:hAnsi="宋体" w:eastAsia="宋体" w:cs="宋体"/>
          <w:sz w:val="24"/>
          <w:szCs w:val="24"/>
        </w:rPr>
      </w:pPr>
      <w:r>
        <w:rPr>
          <w:rFonts w:hint="eastAsia" w:ascii="宋体" w:hAnsi="宋体" w:cs="宋体"/>
          <w:b/>
          <w:bCs/>
          <w:color w:val="auto"/>
          <w:sz w:val="24"/>
        </w:rPr>
        <w:t>1</w:t>
      </w:r>
      <w:r>
        <w:rPr>
          <w:rFonts w:hint="eastAsia" w:ascii="宋体" w:hAnsi="宋体" w:cs="宋体"/>
          <w:b/>
          <w:bCs/>
          <w:color w:val="auto"/>
          <w:sz w:val="24"/>
          <w:lang w:eastAsia="zh-CN"/>
        </w:rPr>
        <w:t>、</w:t>
      </w:r>
      <w:r>
        <w:rPr>
          <w:rFonts w:hint="eastAsia" w:ascii="宋体" w:hAnsi="宋体" w:cs="宋体"/>
          <w:b/>
          <w:bCs/>
          <w:color w:val="auto"/>
          <w:kern w:val="0"/>
          <w:sz w:val="24"/>
        </w:rPr>
        <w:t>交</w:t>
      </w:r>
      <w:r>
        <w:rPr>
          <w:rFonts w:hint="eastAsia" w:ascii="宋体" w:hAnsi="宋体" w:cs="宋体"/>
          <w:b/>
          <w:bCs/>
          <w:color w:val="auto"/>
          <w:kern w:val="0"/>
          <w:sz w:val="24"/>
          <w:lang w:val="en-US" w:eastAsia="zh-CN"/>
        </w:rPr>
        <w:t>货</w:t>
      </w:r>
      <w:r>
        <w:rPr>
          <w:rFonts w:hint="eastAsia" w:ascii="宋体" w:hAnsi="宋体" w:cs="宋体"/>
          <w:b/>
          <w:bCs/>
          <w:color w:val="auto"/>
          <w:kern w:val="0"/>
          <w:sz w:val="24"/>
        </w:rPr>
        <w:t>时</w:t>
      </w:r>
      <w:r>
        <w:rPr>
          <w:rFonts w:hint="eastAsia" w:ascii="宋体" w:hAnsi="宋体" w:cs="宋体"/>
          <w:b/>
          <w:bCs/>
          <w:color w:val="auto"/>
          <w:kern w:val="0"/>
          <w:sz w:val="24"/>
          <w:highlight w:val="none"/>
        </w:rPr>
        <w:t>间：</w:t>
      </w:r>
      <w:r>
        <w:rPr>
          <w:rFonts w:hint="eastAsia" w:ascii="宋体" w:hAnsi="宋体" w:cs="宋体"/>
          <w:b w:val="0"/>
          <w:bCs w:val="0"/>
          <w:color w:val="auto"/>
          <w:kern w:val="0"/>
          <w:sz w:val="24"/>
          <w:highlight w:val="none"/>
        </w:rPr>
        <w:t>供应商根据采购人需求供应货物（免费送货上门</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lang w:val="en-US" w:eastAsia="zh-CN"/>
        </w:rPr>
        <w:t>如需安装的设备须提供免费安装服务</w:t>
      </w:r>
      <w:r>
        <w:rPr>
          <w:rFonts w:hint="eastAsia" w:ascii="宋体" w:hAnsi="宋体" w:cs="宋体"/>
          <w:b w:val="0"/>
          <w:bCs w:val="0"/>
          <w:color w:val="auto"/>
          <w:kern w:val="0"/>
          <w:sz w:val="24"/>
          <w:highlight w:val="none"/>
        </w:rPr>
        <w:t>），按采购人要求做好配送工作，急需的货物48小时内配送</w:t>
      </w:r>
      <w:r>
        <w:rPr>
          <w:rFonts w:ascii="宋体" w:hAnsi="宋体" w:eastAsia="宋体" w:cs="宋体"/>
          <w:b w:val="0"/>
          <w:bCs w:val="0"/>
          <w:sz w:val="24"/>
          <w:szCs w:val="24"/>
          <w:lang w:eastAsia="zh-CN"/>
        </w:rPr>
        <w:t>。</w:t>
      </w:r>
    </w:p>
    <w:p w14:paraId="282514EB">
      <w:pPr>
        <w:keepNext w:val="0"/>
        <w:keepLines w:val="0"/>
        <w:pageBreakBefore w:val="0"/>
        <w:widowControl w:val="0"/>
        <w:kinsoku/>
        <w:wordWrap/>
        <w:overflowPunct/>
        <w:topLinePunct w:val="0"/>
        <w:autoSpaceDE/>
        <w:autoSpaceDN/>
        <w:bidi w:val="0"/>
        <w:spacing w:line="400" w:lineRule="exact"/>
        <w:ind w:firstLine="482" w:firstLineChars="200"/>
        <w:jc w:val="left"/>
        <w:rPr>
          <w:rFonts w:ascii="宋体" w:hAnsi="宋体" w:cs="宋体"/>
          <w:color w:val="auto"/>
          <w:kern w:val="0"/>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交</w:t>
      </w:r>
      <w:r>
        <w:rPr>
          <w:rFonts w:hint="eastAsia" w:ascii="宋体" w:hAnsi="宋体" w:cs="宋体"/>
          <w:b/>
          <w:bCs/>
          <w:color w:val="auto"/>
          <w:sz w:val="24"/>
          <w:highlight w:val="none"/>
          <w:lang w:val="en-US" w:eastAsia="zh-CN"/>
        </w:rPr>
        <w:t>货</w:t>
      </w:r>
      <w:r>
        <w:rPr>
          <w:rFonts w:hint="eastAsia" w:ascii="宋体" w:hAnsi="宋体" w:cs="宋体"/>
          <w:b/>
          <w:bCs/>
          <w:color w:val="auto"/>
          <w:sz w:val="24"/>
          <w:highlight w:val="none"/>
        </w:rPr>
        <w:t>地点：</w:t>
      </w:r>
      <w:r>
        <w:rPr>
          <w:rFonts w:hint="eastAsia" w:ascii="宋体" w:hAnsi="宋体" w:cs="宋体"/>
          <w:b w:val="0"/>
          <w:bCs w:val="0"/>
          <w:color w:val="auto"/>
          <w:sz w:val="24"/>
          <w:highlight w:val="none"/>
          <w:lang w:eastAsia="zh-CN"/>
        </w:rPr>
        <w:t>福建省未成年犯管教所</w:t>
      </w:r>
      <w:r>
        <w:rPr>
          <w:rFonts w:hint="eastAsia" w:ascii="宋体" w:hAnsi="宋体" w:cs="宋体"/>
          <w:b w:val="0"/>
          <w:bCs w:val="0"/>
          <w:color w:val="auto"/>
          <w:sz w:val="24"/>
          <w:highlight w:val="none"/>
        </w:rPr>
        <w:t>（采购</w:t>
      </w:r>
      <w:r>
        <w:rPr>
          <w:rFonts w:hint="eastAsia" w:ascii="宋体" w:hAnsi="宋体" w:cs="宋体"/>
          <w:b w:val="0"/>
          <w:bCs w:val="0"/>
          <w:color w:val="auto"/>
          <w:sz w:val="24"/>
          <w:highlight w:val="none"/>
          <w:lang w:val="en-US" w:eastAsia="zh-CN"/>
        </w:rPr>
        <w:t>人</w:t>
      </w:r>
      <w:r>
        <w:rPr>
          <w:rFonts w:hint="eastAsia" w:ascii="宋体" w:hAnsi="宋体" w:cs="宋体"/>
          <w:b w:val="0"/>
          <w:bCs w:val="0"/>
          <w:color w:val="auto"/>
          <w:sz w:val="24"/>
          <w:highlight w:val="none"/>
        </w:rPr>
        <w:t>指定地点）</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rPr>
        <w:t xml:space="preserve"> </w:t>
      </w:r>
    </w:p>
    <w:p w14:paraId="38E1BF72">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bCs/>
          <w:color w:val="auto"/>
          <w:highlight w:val="none"/>
        </w:rPr>
      </w:pPr>
      <w:r>
        <w:rPr>
          <w:rFonts w:hint="eastAsia"/>
          <w:b/>
          <w:color w:val="auto"/>
          <w:highlight w:val="none"/>
        </w:rPr>
        <w:t>3</w:t>
      </w:r>
      <w:r>
        <w:rPr>
          <w:rFonts w:hint="eastAsia"/>
          <w:b/>
          <w:color w:val="auto"/>
          <w:highlight w:val="none"/>
          <w:lang w:eastAsia="zh-CN"/>
        </w:rPr>
        <w:t>、</w:t>
      </w:r>
      <w:r>
        <w:rPr>
          <w:rFonts w:hint="eastAsia"/>
          <w:b/>
          <w:color w:val="auto"/>
          <w:highlight w:val="none"/>
        </w:rPr>
        <w:t>交付条件</w:t>
      </w:r>
      <w:r>
        <w:rPr>
          <w:rFonts w:hint="eastAsia"/>
          <w:color w:val="auto"/>
          <w:highlight w:val="none"/>
          <w:lang w:eastAsia="zh-CN"/>
        </w:rPr>
        <w:t>：按采购文件，合同条款执行，经验收合格。</w:t>
      </w:r>
    </w:p>
    <w:p w14:paraId="580652E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4</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sz w:val="24"/>
          <w:szCs w:val="24"/>
          <w:highlight w:val="none"/>
        </w:rPr>
        <w:t>履约保证金：</w:t>
      </w:r>
      <w:r>
        <w:rPr>
          <w:rFonts w:hint="eastAsia" w:cs="宋体"/>
          <w:b w:val="0"/>
          <w:bCs/>
          <w:color w:val="auto"/>
          <w:kern w:val="0"/>
          <w:sz w:val="24"/>
          <w:szCs w:val="24"/>
          <w:highlight w:val="none"/>
          <w:lang w:val="en-US" w:eastAsia="zh-CN" w:bidi="ar-SA"/>
        </w:rPr>
        <w:t>本项目</w:t>
      </w:r>
      <w:r>
        <w:rPr>
          <w:rFonts w:hint="eastAsia" w:ascii="宋体" w:hAnsi="宋体" w:eastAsia="宋体" w:cs="宋体"/>
          <w:color w:val="auto"/>
          <w:kern w:val="2"/>
          <w:sz w:val="24"/>
          <w:szCs w:val="24"/>
          <w:highlight w:val="none"/>
          <w:shd w:val="clear" w:color="auto" w:fill="FFFFFF"/>
          <w:lang w:val="en-US" w:eastAsia="zh-CN" w:bidi="ar-SA"/>
        </w:rPr>
        <w:t>履约保证金为成交金额的5%</w:t>
      </w:r>
      <w:r>
        <w:rPr>
          <w:rFonts w:hint="eastAsia" w:ascii="宋体" w:hAnsi="宋体" w:cs="宋体"/>
          <w:b w:val="0"/>
          <w:bCs w:val="0"/>
          <w:color w:val="auto"/>
          <w:kern w:val="0"/>
          <w:sz w:val="24"/>
          <w:szCs w:val="24"/>
          <w:highlight w:val="none"/>
          <w:lang w:eastAsia="zh-CN"/>
        </w:rPr>
        <w:t>，</w:t>
      </w:r>
      <w:r>
        <w:rPr>
          <w:rFonts w:hint="default" w:ascii="宋体" w:hAnsi="宋体" w:eastAsia="宋体" w:cs="宋体"/>
          <w:b w:val="0"/>
          <w:bCs/>
          <w:color w:val="auto"/>
          <w:kern w:val="0"/>
          <w:sz w:val="24"/>
          <w:szCs w:val="24"/>
          <w:highlight w:val="none"/>
          <w:lang w:val="en-US" w:eastAsia="zh-CN" w:bidi="ar-SA"/>
        </w:rPr>
        <w:t>成交供应商在签订合同前以银行转账</w:t>
      </w:r>
      <w:r>
        <w:rPr>
          <w:rFonts w:hint="eastAsia" w:ascii="宋体" w:hAnsi="宋体" w:cs="宋体"/>
          <w:sz w:val="24"/>
        </w:rPr>
        <w:t>形式向采购人支付履约保证金</w:t>
      </w:r>
      <w:r>
        <w:rPr>
          <w:rFonts w:hint="default" w:ascii="宋体" w:hAnsi="宋体" w:eastAsia="宋体" w:cs="宋体"/>
          <w:b w:val="0"/>
          <w:bCs/>
          <w:color w:val="auto"/>
          <w:kern w:val="0"/>
          <w:sz w:val="24"/>
          <w:szCs w:val="24"/>
          <w:highlight w:val="none"/>
          <w:lang w:val="en-US" w:eastAsia="zh-CN" w:bidi="ar-SA"/>
        </w:rPr>
        <w:t>。履约保证金</w:t>
      </w:r>
      <w:r>
        <w:rPr>
          <w:rFonts w:hint="eastAsia" w:cs="宋体"/>
          <w:b w:val="0"/>
          <w:bCs/>
          <w:color w:val="auto"/>
          <w:kern w:val="0"/>
          <w:sz w:val="24"/>
          <w:szCs w:val="24"/>
          <w:highlight w:val="none"/>
          <w:lang w:val="en-US" w:eastAsia="zh-CN" w:bidi="ar-SA"/>
        </w:rPr>
        <w:t>在</w:t>
      </w:r>
      <w:r>
        <w:rPr>
          <w:rFonts w:hint="default" w:ascii="宋体" w:hAnsi="宋体" w:eastAsia="宋体" w:cs="宋体"/>
          <w:b w:val="0"/>
          <w:bCs/>
          <w:color w:val="auto"/>
          <w:kern w:val="0"/>
          <w:sz w:val="24"/>
          <w:szCs w:val="24"/>
          <w:highlight w:val="none"/>
          <w:lang w:val="en-US" w:eastAsia="zh-CN" w:bidi="ar-SA"/>
        </w:rPr>
        <w:t>合同</w:t>
      </w:r>
      <w:r>
        <w:rPr>
          <w:rFonts w:hint="eastAsia" w:ascii="宋体" w:hAnsi="宋体" w:cs="宋体"/>
          <w:b w:val="0"/>
          <w:bCs/>
          <w:color w:val="auto"/>
          <w:kern w:val="0"/>
          <w:sz w:val="24"/>
          <w:szCs w:val="24"/>
          <w:highlight w:val="none"/>
          <w:lang w:val="en-US" w:eastAsia="zh-CN" w:bidi="ar-SA"/>
        </w:rPr>
        <w:t>约定全部事项履行完毕，经采购人确认双方无未了事项后，采购在收到</w:t>
      </w:r>
      <w:r>
        <w:rPr>
          <w:rFonts w:hint="default" w:ascii="宋体" w:hAnsi="宋体" w:eastAsia="宋体" w:cs="宋体"/>
          <w:b w:val="0"/>
          <w:bCs/>
          <w:color w:val="auto"/>
          <w:kern w:val="0"/>
          <w:sz w:val="24"/>
          <w:szCs w:val="24"/>
          <w:highlight w:val="none"/>
          <w:lang w:val="en-US" w:eastAsia="zh-CN" w:bidi="ar-SA"/>
        </w:rPr>
        <w:t>成交供应商</w:t>
      </w:r>
      <w:r>
        <w:rPr>
          <w:rFonts w:hint="eastAsia" w:ascii="宋体" w:hAnsi="宋体" w:cs="宋体"/>
          <w:sz w:val="24"/>
        </w:rPr>
        <w:t>退还履约保证金书面申请后</w:t>
      </w:r>
      <w:r>
        <w:rPr>
          <w:rFonts w:hint="eastAsia" w:ascii="宋体" w:hAnsi="宋体" w:cs="宋体"/>
          <w:sz w:val="24"/>
          <w:lang w:val="en-US" w:eastAsia="zh-CN"/>
        </w:rPr>
        <w:t>10个工作日</w:t>
      </w:r>
      <w:r>
        <w:rPr>
          <w:rFonts w:hint="eastAsia" w:ascii="宋体" w:hAnsi="宋体" w:cs="宋体"/>
          <w:sz w:val="24"/>
        </w:rPr>
        <w:t>内无息退还</w:t>
      </w:r>
      <w:r>
        <w:rPr>
          <w:rFonts w:hint="default" w:ascii="宋体" w:hAnsi="宋体" w:eastAsia="宋体" w:cs="宋体"/>
          <w:b w:val="0"/>
          <w:bCs/>
          <w:color w:val="auto"/>
          <w:kern w:val="0"/>
          <w:sz w:val="24"/>
          <w:szCs w:val="24"/>
          <w:highlight w:val="none"/>
          <w:lang w:val="en-US" w:eastAsia="zh-CN" w:bidi="ar-SA"/>
        </w:rPr>
        <w:t>。</w:t>
      </w:r>
    </w:p>
    <w:p w14:paraId="7A3BB44B">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2" w:firstLineChars="200"/>
        <w:rPr>
          <w:rFonts w:hint="eastAsia"/>
          <w:b/>
          <w:bCs/>
          <w:color w:val="auto"/>
        </w:rPr>
      </w:pPr>
      <w:r>
        <w:rPr>
          <w:rFonts w:hint="eastAsia"/>
          <w:b/>
          <w:bCs/>
          <w:color w:val="auto"/>
        </w:rPr>
        <w:t>5</w:t>
      </w:r>
      <w:r>
        <w:rPr>
          <w:rFonts w:hint="eastAsia"/>
          <w:b/>
          <w:bCs/>
          <w:color w:val="auto"/>
          <w:lang w:eastAsia="zh-CN"/>
        </w:rPr>
        <w:t>、</w:t>
      </w:r>
      <w:r>
        <w:rPr>
          <w:rFonts w:hint="eastAsia"/>
          <w:b/>
          <w:bCs/>
          <w:color w:val="auto"/>
        </w:rPr>
        <w:t>付款方式</w:t>
      </w:r>
    </w:p>
    <w:p w14:paraId="045E52B5">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0" w:firstLineChars="200"/>
        <w:rPr>
          <w:rFonts w:hint="eastAsia" w:ascii="宋体" w:hAnsi="宋体" w:eastAsia="宋体" w:cs="宋体"/>
          <w:sz w:val="24"/>
          <w:szCs w:val="24"/>
          <w:lang w:val="zh-CN" w:eastAsia="zh-CN"/>
        </w:rPr>
      </w:pPr>
      <w:r>
        <w:rPr>
          <w:rFonts w:hint="eastAsia"/>
          <w:b w:val="0"/>
          <w:bCs w:val="0"/>
          <w:color w:val="auto"/>
          <w:lang w:val="en-US" w:eastAsia="zh-CN"/>
        </w:rPr>
        <w:t>5.1</w:t>
      </w:r>
      <w:r>
        <w:rPr>
          <w:rFonts w:hint="eastAsia" w:ascii="宋体" w:hAnsi="宋体" w:eastAsia="宋体" w:cs="宋体"/>
          <w:sz w:val="24"/>
          <w:szCs w:val="24"/>
          <w:lang w:val="zh-CN" w:eastAsia="zh-CN"/>
        </w:rPr>
        <w:t>结算依据：采购人按实际采购货物量及网上竞价成交人开具的正规发票（含税价）进行结算，结算单价=基准价*（1-成交下浮率）。</w:t>
      </w:r>
    </w:p>
    <w:p w14:paraId="319DB95F">
      <w:pPr>
        <w:pStyle w:val="17"/>
        <w:keepNext w:val="0"/>
        <w:keepLines w:val="0"/>
        <w:pageBreakBefore w:val="0"/>
        <w:widowControl w:val="0"/>
        <w:kinsoku/>
        <w:wordWrap/>
        <w:overflowPunct/>
        <w:topLinePunct w:val="0"/>
        <w:autoSpaceDE/>
        <w:autoSpaceDN/>
        <w:bidi w:val="0"/>
        <w:spacing w:before="0" w:beforeAutospacing="0" w:after="0" w:afterAutospacing="0" w:line="400" w:lineRule="exact"/>
        <w:ind w:firstLine="480" w:firstLineChars="200"/>
        <w:rPr>
          <w:rFonts w:hint="eastAsia" w:ascii="宋体" w:hAnsi="宋体" w:eastAsia="宋体" w:cs="宋体"/>
          <w:sz w:val="24"/>
          <w:szCs w:val="24"/>
          <w:lang w:eastAsia="zh-CN"/>
        </w:rPr>
      </w:pPr>
      <w:r>
        <w:rPr>
          <w:rFonts w:hint="eastAsia" w:cs="宋体"/>
          <w:sz w:val="24"/>
          <w:szCs w:val="24"/>
          <w:lang w:val="en-US" w:eastAsia="zh-CN"/>
        </w:rPr>
        <w:t>5.2</w:t>
      </w:r>
      <w:r>
        <w:rPr>
          <w:rFonts w:ascii="宋体" w:hAnsi="宋体" w:eastAsia="宋体" w:cs="宋体"/>
          <w:sz w:val="24"/>
          <w:szCs w:val="24"/>
          <w:lang w:val="zh-CN" w:eastAsia="zh-CN"/>
        </w:rPr>
        <w:t>付款方式：</w:t>
      </w:r>
      <w:r>
        <w:rPr>
          <w:rFonts w:hint="eastAsia" w:ascii="宋体" w:hAnsi="宋体" w:eastAsia="宋体" w:cs="宋体"/>
          <w:sz w:val="24"/>
          <w:szCs w:val="24"/>
          <w:lang w:eastAsia="zh-CN"/>
        </w:rPr>
        <w:t>按实结算，每三个月结算一次。每次结算由网上竞价成交人提供送货清单，采购人及网上竞价成交人双方核对无误并通过采购人验收后，网上竞价成交人开具正规发票（含税价）。采购人以转账方式向网上竞价成交人支付货款。采购人在收到网上竞价成交人合法有效的发票和相关材料后</w:t>
      </w:r>
      <w:r>
        <w:rPr>
          <w:rFonts w:hint="eastAsia" w:ascii="宋体" w:hAnsi="宋体" w:eastAsia="宋体" w:cs="宋体"/>
          <w:sz w:val="24"/>
          <w:szCs w:val="24"/>
          <w:lang w:val="en-US" w:eastAsia="zh-CN"/>
        </w:rPr>
        <w:t>10个工作日</w:t>
      </w:r>
      <w:r>
        <w:rPr>
          <w:rFonts w:hint="eastAsia" w:ascii="宋体" w:hAnsi="宋体" w:eastAsia="宋体" w:cs="宋体"/>
          <w:sz w:val="24"/>
          <w:szCs w:val="24"/>
          <w:lang w:eastAsia="zh-CN"/>
        </w:rPr>
        <w:t>内将结算价款汇入网上竞价成交人指定账户。最后三个月货款于合同结束一个月后，经采购人确认货物无质量问题，网上竞价成交人按约定提供相关材料后采购人支付相应货款。</w:t>
      </w:r>
    </w:p>
    <w:p w14:paraId="3C70A603">
      <w:pPr>
        <w:pStyle w:val="17"/>
        <w:keepNext w:val="0"/>
        <w:keepLines w:val="0"/>
        <w:pageBreakBefore w:val="0"/>
        <w:widowControl w:val="0"/>
        <w:numPr>
          <w:ilvl w:val="0"/>
          <w:numId w:val="1"/>
        </w:numPr>
        <w:kinsoku/>
        <w:wordWrap/>
        <w:overflowPunct/>
        <w:topLinePunct w:val="0"/>
        <w:autoSpaceDE/>
        <w:autoSpaceDN/>
        <w:bidi w:val="0"/>
        <w:spacing w:before="0" w:beforeAutospacing="0" w:after="0" w:afterAutospacing="0" w:line="400" w:lineRule="exact"/>
        <w:ind w:firstLine="482" w:firstLineChars="200"/>
        <w:rPr>
          <w:rFonts w:ascii="宋体" w:hAnsi="宋体" w:eastAsia="宋体" w:cs="宋体"/>
          <w:b/>
          <w:bCs/>
          <w:sz w:val="24"/>
          <w:szCs w:val="24"/>
          <w:lang w:eastAsia="zh-CN"/>
        </w:rPr>
      </w:pPr>
      <w:r>
        <w:rPr>
          <w:rFonts w:ascii="宋体" w:hAnsi="宋体" w:eastAsia="宋体" w:cs="宋体"/>
          <w:b/>
          <w:bCs/>
          <w:sz w:val="24"/>
          <w:szCs w:val="24"/>
          <w:lang w:eastAsia="zh-CN"/>
        </w:rPr>
        <w:t>服务期限</w:t>
      </w:r>
    </w:p>
    <w:p w14:paraId="330F0770">
      <w:pPr>
        <w:pStyle w:val="1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服务期限1年。</w:t>
      </w:r>
      <w:r>
        <w:rPr>
          <w:rFonts w:hint="eastAsia" w:ascii="宋体" w:hAnsi="宋体" w:eastAsia="宋体" w:cs="宋体"/>
          <w:sz w:val="24"/>
          <w:szCs w:val="24"/>
        </w:rPr>
        <w:t>若合同期满或在合同期内采购实际结算金额已经达到本项目预算金额，则合同自动终止（即视为供货期限届满)。</w:t>
      </w:r>
    </w:p>
    <w:p w14:paraId="5920BF2B">
      <w:pPr>
        <w:pStyle w:val="17"/>
        <w:keepNext w:val="0"/>
        <w:keepLines w:val="0"/>
        <w:pageBreakBefore w:val="0"/>
        <w:widowControl w:val="0"/>
        <w:numPr>
          <w:ilvl w:val="0"/>
          <w:numId w:val="1"/>
        </w:numPr>
        <w:kinsoku/>
        <w:wordWrap/>
        <w:overflowPunct/>
        <w:topLinePunct w:val="0"/>
        <w:autoSpaceDE/>
        <w:autoSpaceDN/>
        <w:bidi w:val="0"/>
        <w:spacing w:before="0" w:beforeAutospacing="0" w:after="0" w:afterAutospacing="0" w:line="40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质量要求</w:t>
      </w:r>
    </w:p>
    <w:p w14:paraId="2ADC660C">
      <w:pPr>
        <w:pStyle w:val="17"/>
        <w:keepNext w:val="0"/>
        <w:keepLines w:val="0"/>
        <w:pageBreakBefore w:val="0"/>
        <w:widowControl w:val="0"/>
        <w:numPr>
          <w:ilvl w:val="0"/>
          <w:numId w:val="0"/>
        </w:numPr>
        <w:kinsoku/>
        <w:wordWrap/>
        <w:overflowPunct/>
        <w:topLinePunct w:val="0"/>
        <w:autoSpaceDE/>
        <w:autoSpaceDN/>
        <w:bidi w:val="0"/>
        <w:spacing w:before="0" w:beforeAutospacing="0" w:after="0" w:afterAutospacing="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供应商必须保证所供应货物符合国家食品药品监督局规定的标准，不得以次充好，不得提供假冒伪劣产品；</w:t>
      </w:r>
      <w:r>
        <w:rPr>
          <w:rFonts w:hint="eastAsia"/>
        </w:rPr>
        <w:t>若成交供应商不按要求供货或提供的商品存在质量等问题，采购人有权拒收并要求成交供应商退换质量合格的商品，若因质量问题造成安全事故的网上竞价成交人应承担全部责任。</w:t>
      </w:r>
    </w:p>
    <w:p w14:paraId="00C235A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outlineLvl w:val="1"/>
        <w:rPr>
          <w:rFonts w:hint="default" w:asci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验收</w:t>
      </w:r>
      <w:r>
        <w:rPr>
          <w:rFonts w:hint="eastAsia" w:ascii="宋体" w:hAnsi="宋体" w:cs="宋体"/>
          <w:b/>
          <w:bCs/>
          <w:color w:val="auto"/>
          <w:sz w:val="24"/>
          <w:highlight w:val="none"/>
          <w:lang w:val="en-US" w:eastAsia="zh-CN"/>
        </w:rPr>
        <w:t>方式</w:t>
      </w:r>
    </w:p>
    <w:p w14:paraId="75427B33">
      <w:pPr>
        <w:pStyle w:val="34"/>
        <w:keepNext/>
        <w:numPr>
          <w:ilvl w:val="0"/>
          <w:numId w:val="0"/>
        </w:numPr>
        <w:spacing w:line="400" w:lineRule="exact"/>
        <w:ind w:left="0" w:leftChars="0" w:firstLine="482" w:firstLineChars="200"/>
        <w:rPr>
          <w:rFonts w:hint="eastAsia" w:ascii="宋体" w:hAnsi="宋体" w:cs="宋体"/>
          <w:kern w:val="0"/>
          <w:sz w:val="24"/>
          <w:highlight w:val="none"/>
        </w:rPr>
      </w:pPr>
      <w:bookmarkStart w:id="7" w:name="_Toc442349370"/>
      <w:bookmarkStart w:id="8" w:name="_Toc83283202"/>
      <w:r>
        <w:rPr>
          <w:rFonts w:hint="eastAsia" w:ascii="宋体" w:hAnsi="宋体" w:cs="宋体"/>
          <w:b/>
          <w:bCs/>
          <w:kern w:val="0"/>
          <w:sz w:val="24"/>
          <w:highlight w:val="none"/>
          <w:lang w:val="en-US" w:eastAsia="zh-CN"/>
        </w:rPr>
        <w:t>8.1</w:t>
      </w:r>
      <w:r>
        <w:rPr>
          <w:rFonts w:hint="eastAsia" w:ascii="宋体" w:hAnsi="宋体" w:cs="宋体"/>
          <w:b/>
          <w:bCs/>
          <w:kern w:val="0"/>
          <w:sz w:val="24"/>
          <w:highlight w:val="none"/>
        </w:rPr>
        <w:t>是否邀请</w:t>
      </w:r>
      <w:r>
        <w:rPr>
          <w:rFonts w:hint="eastAsia" w:ascii="宋体" w:hAnsi="宋体" w:cs="宋体"/>
          <w:b/>
          <w:bCs/>
          <w:kern w:val="0"/>
          <w:sz w:val="24"/>
          <w:highlight w:val="none"/>
          <w:lang w:eastAsia="zh-CN"/>
        </w:rPr>
        <w:t>网上竞价成交人</w:t>
      </w:r>
      <w:r>
        <w:rPr>
          <w:rFonts w:hint="eastAsia" w:ascii="宋体" w:hAnsi="宋体" w:cs="宋体"/>
          <w:b/>
          <w:bCs/>
          <w:kern w:val="0"/>
          <w:sz w:val="24"/>
          <w:highlight w:val="none"/>
        </w:rPr>
        <w:t>参与验收</w:t>
      </w:r>
      <w:r>
        <w:rPr>
          <w:rFonts w:hint="eastAsia" w:ascii="宋体" w:hAnsi="宋体" w:cs="宋体"/>
          <w:kern w:val="0"/>
          <w:sz w:val="24"/>
          <w:highlight w:val="none"/>
        </w:rPr>
        <w:t>：否</w:t>
      </w:r>
    </w:p>
    <w:p w14:paraId="0D57E9A3">
      <w:pPr>
        <w:pStyle w:val="34"/>
        <w:keepNext/>
        <w:numPr>
          <w:ilvl w:val="0"/>
          <w:numId w:val="0"/>
        </w:numPr>
        <w:spacing w:line="400" w:lineRule="exact"/>
        <w:ind w:left="0" w:leftChars="0"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8.2</w:t>
      </w:r>
      <w:r>
        <w:rPr>
          <w:rFonts w:hint="default" w:ascii="宋体" w:hAnsi="宋体" w:cs="宋体"/>
          <w:kern w:val="0"/>
          <w:sz w:val="24"/>
          <w:highlight w:val="none"/>
          <w:lang w:val="en-US" w:eastAsia="zh-CN"/>
        </w:rPr>
        <w:t>验收期次</w:t>
      </w:r>
      <w:r>
        <w:rPr>
          <w:rFonts w:hint="eastAsia" w:ascii="宋体" w:hAnsi="宋体" w:cs="宋体"/>
          <w:kern w:val="0"/>
          <w:sz w:val="24"/>
          <w:highlight w:val="none"/>
          <w:lang w:val="en-US" w:eastAsia="zh-CN"/>
        </w:rPr>
        <w:t>及</w:t>
      </w:r>
      <w:r>
        <w:rPr>
          <w:rFonts w:hint="default" w:ascii="宋体" w:hAnsi="宋体" w:cs="宋体"/>
          <w:kern w:val="0"/>
          <w:sz w:val="24"/>
          <w:highlight w:val="none"/>
          <w:lang w:val="en-US" w:eastAsia="zh-CN"/>
        </w:rPr>
        <w:t>说明</w:t>
      </w:r>
      <w:r>
        <w:rPr>
          <w:rFonts w:hint="eastAsia" w:ascii="宋体" w:hAnsi="宋体" w:cs="宋体"/>
          <w:kern w:val="0"/>
          <w:sz w:val="24"/>
          <w:highlight w:val="none"/>
          <w:lang w:val="en-US" w:eastAsia="zh-CN"/>
        </w:rPr>
        <w:t>：</w:t>
      </w:r>
    </w:p>
    <w:p w14:paraId="142DDFDA">
      <w:pPr>
        <w:pStyle w:val="34"/>
        <w:keepNext/>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（1）每次配送服务完成后，采购人按照配送清单是否符合采购人要求，提供的品牌、数量是否与下单量一致等标准进行签字确认验收。</w:t>
      </w:r>
    </w:p>
    <w:p w14:paraId="1C456981">
      <w:pPr>
        <w:pStyle w:val="34"/>
        <w:keepNext/>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2）所配送货物交货时应按国家有关标准要求进行包装，包装必须与运输方式相适应。包装方式的确定及包装费用均由网上竞价成交人负责；由于不适当的包装而造成货物在运输过程中有任何损坏由网上竞价成交人负责。</w:t>
      </w:r>
    </w:p>
    <w:p w14:paraId="1393961E">
      <w:pPr>
        <w:pStyle w:val="5"/>
        <w:keepNext w:val="0"/>
        <w:keepLines w:val="0"/>
        <w:pageBreakBefore w:val="0"/>
        <w:widowControl w:val="0"/>
        <w:kinsoku/>
        <w:wordWrap/>
        <w:overflowPunct/>
        <w:topLinePunct w:val="0"/>
        <w:autoSpaceDE/>
        <w:autoSpaceDN/>
        <w:bidi w:val="0"/>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kern w:val="2"/>
          <w:sz w:val="24"/>
          <w:szCs w:val="24"/>
          <w:highlight w:val="none"/>
          <w:lang w:val="en-US" w:eastAsia="zh-CN" w:bidi="ar-SA"/>
        </w:rPr>
        <w:t>9、售后服务要求：</w:t>
      </w:r>
    </w:p>
    <w:bookmarkEnd w:id="7"/>
    <w:bookmarkEnd w:id="8"/>
    <w:p w14:paraId="19F7AA0B">
      <w:pPr>
        <w:pStyle w:val="34"/>
        <w:keepNext/>
        <w:numPr>
          <w:ilvl w:val="0"/>
          <w:numId w:val="0"/>
        </w:numPr>
        <w:spacing w:line="400" w:lineRule="exact"/>
        <w:ind w:firstLine="482" w:firstLineChars="200"/>
        <w:rPr>
          <w:rFonts w:hint="eastAsia" w:ascii="宋体" w:hAnsi="宋体" w:eastAsia="宋体" w:cs="宋体"/>
          <w:b w:val="0"/>
          <w:bCs w:val="0"/>
          <w:sz w:val="24"/>
          <w:szCs w:val="24"/>
          <w:lang w:eastAsia="zh-CN"/>
        </w:rPr>
      </w:pPr>
      <w:r>
        <w:rPr>
          <w:rFonts w:hint="eastAsia" w:ascii="宋体" w:hAnsi="宋体" w:cs="宋体"/>
          <w:b/>
          <w:bCs/>
          <w:sz w:val="24"/>
          <w:szCs w:val="24"/>
          <w:lang w:val="en-US" w:eastAsia="zh-CN"/>
        </w:rPr>
        <w:t>9.1</w:t>
      </w:r>
      <w:r>
        <w:rPr>
          <w:rFonts w:hint="eastAsia" w:ascii="宋体" w:hAnsi="宋体" w:eastAsia="宋体" w:cs="宋体"/>
          <w:b/>
          <w:bCs/>
          <w:sz w:val="24"/>
          <w:szCs w:val="24"/>
          <w:lang w:eastAsia="zh-CN"/>
        </w:rPr>
        <w:t>售后维保期为1年（若产品有明确的售后维保期则以原有售后维保期为准），14天内无理由包退换。</w:t>
      </w:r>
    </w:p>
    <w:p w14:paraId="40AA910F">
      <w:pPr>
        <w:pStyle w:val="34"/>
        <w:keepNext/>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9.2</w:t>
      </w:r>
      <w:r>
        <w:rPr>
          <w:rFonts w:hint="eastAsia" w:ascii="宋体" w:hAnsi="宋体" w:eastAsia="宋体" w:cs="宋体"/>
          <w:b w:val="0"/>
          <w:bCs w:val="0"/>
          <w:sz w:val="24"/>
          <w:szCs w:val="24"/>
          <w:lang w:eastAsia="zh-CN"/>
        </w:rPr>
        <w:t>网上竞价成交人按采购人要求的品种、数量、规格和时间供货并负责送至采购人指定地点，运输费用由网上竞价成交人负责；网上竞价成交人若不按时、按量、按规格、按品种供货，采购人可另行通知他人供货，所购货款由网上竞价成交人负责。</w:t>
      </w:r>
    </w:p>
    <w:p w14:paraId="0A6AA232">
      <w:pPr>
        <w:pStyle w:val="34"/>
        <w:keepNext/>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9.3网上竞价成交人必须保证无条件退换不符合或违反国家相关法律法规规定有质量问题的商品。发生退换货物或临时采购货物的情况应在指定时间内送达采购人指定地点。</w:t>
      </w:r>
    </w:p>
    <w:p w14:paraId="5FFD6662">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2" w:firstLineChars="200"/>
        <w:jc w:val="left"/>
        <w:textAlignment w:val="baseline"/>
        <w:rPr>
          <w:rFonts w:hint="eastAsia" w:ascii="宋体" w:hAnsi="宋体" w:cs="宋体"/>
          <w:b/>
          <w:bCs/>
          <w:color w:val="auto"/>
          <w:sz w:val="24"/>
          <w:highlight w:val="none"/>
          <w:lang w:eastAsia="zh-CN"/>
        </w:rPr>
      </w:pPr>
      <w:r>
        <w:rPr>
          <w:rFonts w:hint="eastAsia" w:ascii="宋体" w:hAnsi="宋体" w:cs="宋体"/>
          <w:b/>
          <w:bCs/>
          <w:color w:val="auto"/>
          <w:kern w:val="2"/>
          <w:sz w:val="24"/>
          <w:szCs w:val="24"/>
          <w:lang w:val="en-US" w:eastAsia="zh-CN" w:bidi="ar-SA"/>
        </w:rPr>
        <w:t>10</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sz w:val="24"/>
          <w:highlight w:val="none"/>
        </w:rPr>
        <w:t>违约责任</w:t>
      </w:r>
      <w:r>
        <w:rPr>
          <w:rFonts w:hint="eastAsia" w:ascii="宋体" w:hAnsi="宋体" w:cs="宋体"/>
          <w:b/>
          <w:bCs/>
          <w:color w:val="auto"/>
          <w:sz w:val="24"/>
          <w:highlight w:val="none"/>
          <w:lang w:eastAsia="zh-CN"/>
        </w:rPr>
        <w:t>：</w:t>
      </w:r>
    </w:p>
    <w:p w14:paraId="398A9A85">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0" w:firstLineChars="200"/>
        <w:jc w:val="left"/>
        <w:textAlignment w:val="baseline"/>
        <w:rPr>
          <w:rFonts w:hint="eastAsia" w:ascii="宋体" w:hAnsi="宋体" w:eastAsia="宋体" w:cs="宋体"/>
          <w:b w:val="0"/>
          <w:bCs w:val="0"/>
          <w:kern w:val="0"/>
          <w:sz w:val="24"/>
        </w:rPr>
      </w:pPr>
      <w:r>
        <w:rPr>
          <w:rFonts w:hint="eastAsia" w:ascii="宋体" w:hAnsi="宋体" w:cs="宋体"/>
          <w:b w:val="0"/>
          <w:bCs w:val="0"/>
          <w:kern w:val="0"/>
          <w:sz w:val="24"/>
          <w:lang w:val="en-US" w:eastAsia="zh-CN"/>
        </w:rPr>
        <w:t>10.1</w:t>
      </w:r>
      <w:r>
        <w:rPr>
          <w:rFonts w:hint="eastAsia" w:ascii="宋体" w:hAnsi="宋体" w:eastAsia="宋体" w:cs="宋体"/>
          <w:b w:val="0"/>
          <w:bCs w:val="0"/>
          <w:kern w:val="0"/>
          <w:sz w:val="24"/>
        </w:rPr>
        <w:t>除不可抗力原因，因网上竞价成交人原因造成采购合同无法按时签订的，视为网上竞价成交人违约，</w:t>
      </w:r>
      <w:r>
        <w:rPr>
          <w:rFonts w:hint="eastAsia" w:ascii="宋体" w:hAnsi="宋体" w:eastAsia="宋体" w:cs="宋体"/>
          <w:b w:val="0"/>
          <w:bCs w:val="0"/>
          <w:kern w:val="0"/>
          <w:sz w:val="24"/>
          <w:lang w:eastAsia="zh-CN"/>
        </w:rPr>
        <w:t>采购人有权不予退还网上竞价保证金。</w:t>
      </w:r>
      <w:r>
        <w:rPr>
          <w:rFonts w:hint="eastAsia" w:ascii="宋体" w:hAnsi="宋体" w:eastAsia="宋体" w:cs="宋体"/>
          <w:b w:val="0"/>
          <w:bCs w:val="0"/>
          <w:kern w:val="0"/>
          <w:sz w:val="24"/>
        </w:rPr>
        <w:t>如已缴纳履约保证金的，采购人有权不予退还履约保证金。如</w:t>
      </w:r>
      <w:r>
        <w:rPr>
          <w:rFonts w:hint="eastAsia" w:ascii="宋体" w:hAnsi="宋体" w:eastAsia="宋体" w:cs="宋体"/>
          <w:b w:val="0"/>
          <w:bCs w:val="0"/>
          <w:kern w:val="0"/>
          <w:sz w:val="24"/>
          <w:lang w:eastAsia="zh-CN"/>
        </w:rPr>
        <w:t>网上竞价保证金</w:t>
      </w:r>
      <w:r>
        <w:rPr>
          <w:rFonts w:hint="eastAsia" w:ascii="宋体" w:hAnsi="宋体" w:eastAsia="宋体" w:cs="宋体"/>
          <w:b w:val="0"/>
          <w:bCs w:val="0"/>
          <w:kern w:val="0"/>
          <w:sz w:val="24"/>
        </w:rPr>
        <w:t>或履约保证金（若有）不能弥补网上竞价成交人违约对采购人造成损失的，采购人保留追究网上竞价成交人相应责任的权利。</w:t>
      </w:r>
    </w:p>
    <w:p w14:paraId="7F5F2F5A">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0" w:firstLineChars="200"/>
        <w:jc w:val="left"/>
        <w:textAlignment w:val="baseline"/>
        <w:rPr>
          <w:rFonts w:hint="eastAsia" w:ascii="宋体" w:hAnsi="宋体" w:eastAsia="宋体" w:cs="宋体"/>
          <w:b w:val="0"/>
          <w:bCs w:val="0"/>
          <w:kern w:val="0"/>
          <w:sz w:val="24"/>
        </w:rPr>
      </w:pPr>
      <w:r>
        <w:rPr>
          <w:rFonts w:hint="eastAsia" w:ascii="宋体" w:hAnsi="宋体" w:cs="宋体"/>
          <w:b w:val="0"/>
          <w:bCs w:val="0"/>
          <w:kern w:val="0"/>
          <w:sz w:val="24"/>
          <w:lang w:val="en-US" w:eastAsia="zh-CN"/>
        </w:rPr>
        <w:t>10.2</w:t>
      </w:r>
      <w:r>
        <w:rPr>
          <w:rFonts w:hint="eastAsia" w:ascii="宋体" w:hAnsi="宋体" w:eastAsia="宋体" w:cs="宋体"/>
          <w:b w:val="0"/>
          <w:bCs w:val="0"/>
          <w:kern w:val="0"/>
          <w:sz w:val="24"/>
        </w:rPr>
        <w:t>在签订采购合同之后，因网上竞价成交人任何违约行为导致本采购合同无法正常继续履行或提前终止、或未按合同有关规定履行其义务、或除不可抗力原因网上竞价成交人要求解除合同的或者终止合同的，均视为网上竞价成交人违约，采购人有权不予退还履约保证金。如履约保证金不能弥补网上竞价成交人违约对采购人造成损失的，采购人保留追究网上竞价成交人相应责任的权利。</w:t>
      </w:r>
    </w:p>
    <w:p w14:paraId="355416C5">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0" w:firstLineChars="200"/>
        <w:jc w:val="left"/>
        <w:textAlignment w:val="baseline"/>
        <w:rPr>
          <w:rFonts w:hint="eastAsia" w:ascii="宋体" w:hAnsi="宋体" w:eastAsia="宋体" w:cs="宋体"/>
          <w:b w:val="0"/>
          <w:bCs w:val="0"/>
          <w:kern w:val="0"/>
          <w:sz w:val="24"/>
        </w:rPr>
      </w:pPr>
      <w:r>
        <w:rPr>
          <w:rFonts w:hint="eastAsia" w:ascii="宋体" w:hAnsi="宋体" w:cs="宋体"/>
          <w:b w:val="0"/>
          <w:bCs w:val="0"/>
          <w:kern w:val="0"/>
          <w:sz w:val="24"/>
          <w:lang w:val="en-US" w:eastAsia="zh-CN"/>
        </w:rPr>
        <w:t>10.3</w:t>
      </w:r>
      <w:r>
        <w:rPr>
          <w:rFonts w:hint="eastAsia" w:ascii="宋体" w:hAnsi="宋体" w:eastAsia="宋体" w:cs="宋体"/>
          <w:b w:val="0"/>
          <w:bCs w:val="0"/>
          <w:kern w:val="0"/>
          <w:sz w:val="24"/>
        </w:rPr>
        <w:t>如发现本项目</w:t>
      </w:r>
      <w:r>
        <w:rPr>
          <w:rFonts w:hint="eastAsia" w:ascii="宋体" w:hAnsi="宋体" w:eastAsia="宋体" w:cs="宋体"/>
          <w:b w:val="0"/>
          <w:bCs w:val="0"/>
          <w:kern w:val="0"/>
          <w:sz w:val="24"/>
          <w:lang w:eastAsia="zh-CN"/>
        </w:rPr>
        <w:t>网上竞价供应商</w:t>
      </w:r>
      <w:r>
        <w:rPr>
          <w:rFonts w:hint="eastAsia" w:ascii="宋体" w:hAnsi="宋体" w:eastAsia="宋体" w:cs="宋体"/>
          <w:b w:val="0"/>
          <w:bCs w:val="0"/>
          <w:kern w:val="0"/>
          <w:sz w:val="24"/>
        </w:rPr>
        <w:t>存在串通投标的情形，</w:t>
      </w:r>
      <w:r>
        <w:rPr>
          <w:rFonts w:hint="eastAsia" w:ascii="宋体" w:hAnsi="宋体" w:eastAsia="宋体" w:cs="宋体"/>
          <w:b w:val="0"/>
          <w:bCs w:val="0"/>
          <w:kern w:val="0"/>
          <w:sz w:val="24"/>
          <w:lang w:eastAsia="zh-CN"/>
        </w:rPr>
        <w:t>采购人有权不予退还网上竞价保证金。</w:t>
      </w:r>
      <w:r>
        <w:rPr>
          <w:rFonts w:hint="eastAsia" w:ascii="宋体" w:hAnsi="宋体" w:eastAsia="宋体" w:cs="宋体"/>
          <w:b w:val="0"/>
          <w:bCs w:val="0"/>
          <w:kern w:val="0"/>
          <w:sz w:val="24"/>
        </w:rPr>
        <w:t>如网上竞价成交人已缴纳履约保证金的，采购人不予退还其履约保证金，且已签订合同的终止合同。如</w:t>
      </w:r>
      <w:r>
        <w:rPr>
          <w:rFonts w:hint="eastAsia" w:ascii="宋体" w:hAnsi="宋体" w:eastAsia="宋体" w:cs="宋体"/>
          <w:b w:val="0"/>
          <w:bCs w:val="0"/>
          <w:kern w:val="0"/>
          <w:sz w:val="24"/>
          <w:lang w:eastAsia="zh-CN"/>
        </w:rPr>
        <w:t>网上竞价保证金</w:t>
      </w:r>
      <w:r>
        <w:rPr>
          <w:rFonts w:hint="eastAsia" w:ascii="宋体" w:hAnsi="宋体" w:eastAsia="宋体" w:cs="宋体"/>
          <w:b w:val="0"/>
          <w:bCs w:val="0"/>
          <w:kern w:val="0"/>
          <w:sz w:val="24"/>
        </w:rPr>
        <w:t>或履约保证金不能弥补网上竞价成交人违约对采购人造成损失的，采购人保留追究网上竞价成交人相应责任的权利。</w:t>
      </w:r>
    </w:p>
    <w:p w14:paraId="456ECCFF">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0" w:firstLineChars="200"/>
        <w:jc w:val="left"/>
        <w:textAlignment w:val="baseline"/>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10.4除不可抗力的因素外，若由于网上竞价成交人原因导致不能按时履约的，每逾期1天（不足一天的按一天计算）扣1000元。逾期履约达30天（含30天）以上，采购人有权解除合同，并不予退还履约保证金，且因此给采购人造成损失的，还应赔偿采购人所受的损失。</w:t>
      </w:r>
    </w:p>
    <w:p w14:paraId="2B589F77">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0" w:firstLineChars="200"/>
        <w:jc w:val="left"/>
        <w:textAlignment w:val="baseline"/>
        <w:rPr>
          <w:rFonts w:hint="eastAsia"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10.5网上竞价成交人无正当理由不供货，每缺一项目扣1000元；给采购人造成损失的，网上竞价成交人应承担全部责任并承担赔偿责任，采购人有权从尚未支付的货款或履约保证金中扣除网上竞价成交人违约所产生的违约金、赔偿金等。</w:t>
      </w:r>
    </w:p>
    <w:p w14:paraId="2AFF68BE">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0" w:firstLineChars="200"/>
        <w:jc w:val="left"/>
        <w:textAlignment w:val="baseline"/>
        <w:rPr>
          <w:rFonts w:hint="eastAsia"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10.6网上竞价成交人提供的商品存在质量等问题，每发现一次扣1000元，并要求网上竞价成交人退换质量合格的商品。</w:t>
      </w:r>
    </w:p>
    <w:p w14:paraId="0D7584A6">
      <w:pPr>
        <w:keepNext w:val="0"/>
        <w:keepLines w:val="0"/>
        <w:pageBreakBefore w:val="0"/>
        <w:widowControl w:val="0"/>
        <w:numPr>
          <w:ilvl w:val="0"/>
          <w:numId w:val="0"/>
        </w:numPr>
        <w:tabs>
          <w:tab w:val="left" w:pos="900"/>
          <w:tab w:val="left" w:pos="1100"/>
        </w:tabs>
        <w:kinsoku/>
        <w:wordWrap/>
        <w:overflowPunct/>
        <w:topLinePunct w:val="0"/>
        <w:autoSpaceDE/>
        <w:autoSpaceDN/>
        <w:bidi w:val="0"/>
        <w:spacing w:line="400" w:lineRule="exact"/>
        <w:ind w:firstLine="480" w:firstLineChars="200"/>
        <w:jc w:val="left"/>
        <w:textAlignment w:val="baseline"/>
        <w:rPr>
          <w:rFonts w:hint="eastAsia" w:ascii="宋体" w:hAnsi="宋体" w:eastAsia="宋体" w:cs="宋体"/>
          <w:b w:val="0"/>
          <w:bCs w:val="0"/>
          <w:kern w:val="0"/>
          <w:sz w:val="24"/>
        </w:rPr>
      </w:pPr>
      <w:r>
        <w:rPr>
          <w:rFonts w:hint="eastAsia" w:ascii="宋体" w:hAnsi="宋体" w:cs="宋体"/>
          <w:b w:val="0"/>
          <w:bCs w:val="0"/>
          <w:kern w:val="0"/>
          <w:sz w:val="24"/>
          <w:szCs w:val="24"/>
          <w:lang w:val="en-US" w:eastAsia="zh-CN" w:bidi="ar-SA"/>
        </w:rPr>
        <w:t>10.7</w:t>
      </w:r>
      <w:r>
        <w:rPr>
          <w:rFonts w:hint="eastAsia" w:ascii="宋体" w:hAnsi="宋体" w:eastAsia="宋体" w:cs="宋体"/>
          <w:b w:val="0"/>
          <w:bCs w:val="0"/>
          <w:kern w:val="0"/>
          <w:sz w:val="24"/>
          <w:lang w:eastAsia="zh-CN"/>
        </w:rPr>
        <w:t>网上竞价成交人</w:t>
      </w:r>
      <w:r>
        <w:rPr>
          <w:rFonts w:hint="eastAsia" w:ascii="宋体" w:hAnsi="宋体" w:eastAsia="宋体" w:cs="宋体"/>
          <w:b w:val="0"/>
          <w:bCs w:val="0"/>
          <w:kern w:val="0"/>
          <w:sz w:val="24"/>
        </w:rPr>
        <w:t>必须遵守国家法律及监狱相关管理制度。</w:t>
      </w:r>
      <w:r>
        <w:rPr>
          <w:rFonts w:hint="eastAsia" w:ascii="宋体" w:hAnsi="宋体" w:eastAsia="宋体" w:cs="宋体"/>
          <w:b w:val="0"/>
          <w:bCs w:val="0"/>
          <w:kern w:val="0"/>
          <w:sz w:val="24"/>
          <w:lang w:eastAsia="zh-CN"/>
        </w:rPr>
        <w:t>网上竞价成交人</w:t>
      </w:r>
      <w:r>
        <w:rPr>
          <w:rFonts w:hint="eastAsia" w:ascii="宋体" w:hAnsi="宋体" w:eastAsia="宋体" w:cs="宋体"/>
          <w:b w:val="0"/>
          <w:bCs w:val="0"/>
          <w:kern w:val="0"/>
          <w:sz w:val="24"/>
        </w:rPr>
        <w:t>的工作人员及车辆必须遵守采购人的工作制度和监管安全规定，服从采购人的指挥。</w:t>
      </w:r>
      <w:r>
        <w:rPr>
          <w:rFonts w:hint="eastAsia" w:ascii="宋体" w:hAnsi="宋体" w:eastAsia="宋体" w:cs="宋体"/>
          <w:b w:val="0"/>
          <w:bCs w:val="0"/>
          <w:kern w:val="0"/>
          <w:sz w:val="24"/>
          <w:lang w:eastAsia="zh-CN"/>
        </w:rPr>
        <w:t>网上竞价成交人</w:t>
      </w:r>
      <w:r>
        <w:rPr>
          <w:rFonts w:hint="eastAsia" w:ascii="宋体" w:hAnsi="宋体" w:eastAsia="宋体" w:cs="宋体"/>
          <w:b w:val="0"/>
          <w:bCs w:val="0"/>
          <w:kern w:val="0"/>
          <w:sz w:val="24"/>
        </w:rPr>
        <w:t>必须遵守采购人有关保密、安全的规章制度，严禁使用摄像机、照相机等摄影器材进行拍摄。不得向外界透露有关采购人的信息。未经采购人同意，不得将采购人的财务、技术、产品信息、工作人员资料或其他工作上的文件资料、工作内容、建筑物及构造、场所等以微信、微博、抖音等方式向本合同以外的任何第三方披露、发布、公开。</w:t>
      </w:r>
      <w:r>
        <w:rPr>
          <w:rFonts w:hint="eastAsia" w:ascii="宋体" w:hAnsi="宋体" w:eastAsia="宋体" w:cs="宋体"/>
          <w:b w:val="0"/>
          <w:bCs w:val="0"/>
          <w:kern w:val="0"/>
          <w:sz w:val="24"/>
          <w:lang w:eastAsia="zh-CN"/>
        </w:rPr>
        <w:t>网上竞价成交人</w:t>
      </w:r>
      <w:r>
        <w:rPr>
          <w:rFonts w:hint="eastAsia" w:ascii="宋体" w:hAnsi="宋体" w:eastAsia="宋体" w:cs="宋体"/>
          <w:b w:val="0"/>
          <w:bCs w:val="0"/>
          <w:kern w:val="0"/>
          <w:sz w:val="24"/>
        </w:rPr>
        <w:t>的工作人员和车辆进入采购人监管区时不得携带与本项目无关的任何物品，且不得接近无关人员，不得与无关人员聊天，不得四处走动，不得为无关人员捎带、传递任何物品。如发现</w:t>
      </w:r>
      <w:r>
        <w:rPr>
          <w:rFonts w:hint="eastAsia" w:ascii="宋体" w:hAnsi="宋体" w:eastAsia="宋体" w:cs="宋体"/>
          <w:b w:val="0"/>
          <w:bCs w:val="0"/>
          <w:kern w:val="0"/>
          <w:sz w:val="24"/>
          <w:lang w:eastAsia="zh-CN"/>
        </w:rPr>
        <w:t>网上竞价成交人</w:t>
      </w:r>
      <w:r>
        <w:rPr>
          <w:rFonts w:hint="eastAsia" w:ascii="宋体" w:hAnsi="宋体" w:eastAsia="宋体" w:cs="宋体"/>
          <w:b w:val="0"/>
          <w:bCs w:val="0"/>
          <w:kern w:val="0"/>
          <w:sz w:val="24"/>
        </w:rPr>
        <w:t>存在以上任一情形的，按人民币50000元支付违约金。出现第二次，采购人将终止合同并不予退还履约保证金。若造成严重后果，采购人将依法追究法律责任。</w:t>
      </w:r>
    </w:p>
    <w:p w14:paraId="6DE85387">
      <w:pPr>
        <w:keepNext/>
        <w:numPr>
          <w:ilvl w:val="0"/>
          <w:numId w:val="0"/>
        </w:numPr>
        <w:spacing w:line="400" w:lineRule="exact"/>
        <w:ind w:left="0" w:leftChars="0" w:firstLine="480" w:firstLineChars="200"/>
        <w:jc w:val="left"/>
        <w:rPr>
          <w:rFonts w:hint="eastAsia" w:ascii="宋体" w:hAnsi="宋体" w:eastAsia="宋体" w:cs="宋体"/>
          <w:b w:val="0"/>
          <w:bCs w:val="0"/>
          <w:kern w:val="0"/>
          <w:sz w:val="24"/>
        </w:rPr>
      </w:pPr>
      <w:r>
        <w:rPr>
          <w:rFonts w:hint="eastAsia" w:ascii="宋体" w:hAnsi="宋体" w:cs="宋体"/>
          <w:b w:val="0"/>
          <w:bCs w:val="0"/>
          <w:kern w:val="0"/>
          <w:sz w:val="24"/>
          <w:szCs w:val="24"/>
          <w:lang w:val="en-US" w:eastAsia="zh-CN" w:bidi="ar-SA"/>
        </w:rPr>
        <w:t>10.8</w:t>
      </w:r>
      <w:r>
        <w:rPr>
          <w:rFonts w:hint="eastAsia" w:ascii="宋体" w:hAnsi="宋体" w:eastAsia="宋体" w:cs="宋体"/>
          <w:b w:val="0"/>
          <w:bCs w:val="0"/>
          <w:kern w:val="0"/>
          <w:sz w:val="24"/>
        </w:rPr>
        <w:t>如果网上竞价成交人未开具增值税发票或者所开具的增值税发票被税务机关或其他国家机关认定不符合相关政策规定，致使采购人被税务机关或其他国家机关补征税款、处以罚款、加收滞纳金的，网上竞价成交人应承担赔偿责任，包括采购人所承担的所有税款、滞纳金、罚款及赔偿款。</w:t>
      </w:r>
    </w:p>
    <w:p w14:paraId="637E2FD7">
      <w:pPr>
        <w:keepNext/>
        <w:numPr>
          <w:ilvl w:val="0"/>
          <w:numId w:val="0"/>
        </w:numPr>
        <w:spacing w:line="400" w:lineRule="exact"/>
        <w:ind w:left="0" w:leftChars="0" w:firstLine="480" w:firstLineChars="200"/>
        <w:jc w:val="left"/>
        <w:rPr>
          <w:rFonts w:hint="eastAsia" w:ascii="宋体" w:hAnsi="宋体" w:eastAsia="宋体" w:cs="宋体"/>
          <w:b w:val="0"/>
          <w:bCs w:val="0"/>
          <w:kern w:val="0"/>
          <w:sz w:val="24"/>
        </w:rPr>
      </w:pPr>
      <w:r>
        <w:rPr>
          <w:rFonts w:hint="eastAsia" w:ascii="宋体" w:hAnsi="宋体" w:cs="宋体"/>
          <w:b w:val="0"/>
          <w:bCs w:val="0"/>
          <w:kern w:val="0"/>
          <w:sz w:val="24"/>
          <w:szCs w:val="24"/>
          <w:lang w:val="en-US" w:eastAsia="zh-CN" w:bidi="ar-SA"/>
        </w:rPr>
        <w:t>10.9</w:t>
      </w:r>
      <w:r>
        <w:rPr>
          <w:rFonts w:hint="eastAsia" w:ascii="宋体" w:hAnsi="宋体" w:eastAsia="宋体" w:cs="宋体"/>
          <w:b w:val="0"/>
          <w:bCs w:val="0"/>
          <w:kern w:val="0"/>
          <w:sz w:val="24"/>
        </w:rPr>
        <w:t>网上竞价成交人不得以任何名义和理由转包、分包，若发现转包、分包，视为网上竞价成交人违约，采购人有权单方面终止合同并不予退还履约保证金。如履约保证金不能弥补网上竞价成交人违约对采购人造成的损失的，网上竞价成交人还需另行支付相应的赔偿。</w:t>
      </w:r>
    </w:p>
    <w:p w14:paraId="1BEBDB3A">
      <w:pPr>
        <w:keepNext/>
        <w:numPr>
          <w:ilvl w:val="0"/>
          <w:numId w:val="0"/>
        </w:numPr>
        <w:spacing w:line="400" w:lineRule="exact"/>
        <w:ind w:left="0" w:leftChars="0" w:firstLine="480" w:firstLineChars="200"/>
        <w:jc w:val="left"/>
        <w:rPr>
          <w:rFonts w:hint="eastAsia" w:ascii="宋体" w:hAnsi="宋体" w:eastAsia="宋体" w:cs="宋体"/>
          <w:b w:val="0"/>
          <w:bCs w:val="0"/>
          <w:kern w:val="0"/>
          <w:sz w:val="24"/>
        </w:rPr>
      </w:pPr>
      <w:r>
        <w:rPr>
          <w:rFonts w:hint="eastAsia" w:ascii="宋体" w:hAnsi="宋体" w:cs="宋体"/>
          <w:b w:val="0"/>
          <w:bCs w:val="0"/>
          <w:kern w:val="0"/>
          <w:sz w:val="24"/>
          <w:szCs w:val="24"/>
          <w:lang w:val="en-US" w:eastAsia="zh-CN" w:bidi="ar-SA"/>
        </w:rPr>
        <w:t>10.10</w:t>
      </w:r>
      <w:r>
        <w:rPr>
          <w:rFonts w:hint="eastAsia" w:ascii="宋体" w:hAnsi="宋体" w:eastAsia="宋体" w:cs="宋体"/>
          <w:b w:val="0"/>
          <w:bCs w:val="0"/>
          <w:kern w:val="0"/>
          <w:sz w:val="24"/>
        </w:rPr>
        <w:t>除</w:t>
      </w:r>
      <w:r>
        <w:rPr>
          <w:rFonts w:hint="eastAsia" w:ascii="宋体" w:hAnsi="宋体" w:eastAsia="宋体" w:cs="宋体"/>
          <w:b w:val="0"/>
          <w:bCs w:val="0"/>
          <w:kern w:val="0"/>
          <w:sz w:val="24"/>
          <w:lang w:eastAsia="zh-CN"/>
        </w:rPr>
        <w:t>网上竞价文件</w:t>
      </w:r>
      <w:r>
        <w:rPr>
          <w:rFonts w:hint="eastAsia" w:ascii="宋体" w:hAnsi="宋体" w:eastAsia="宋体" w:cs="宋体"/>
          <w:b w:val="0"/>
          <w:bCs w:val="0"/>
          <w:kern w:val="0"/>
          <w:sz w:val="24"/>
        </w:rPr>
        <w:t>中已明确的具体违约责任外，网上竞价成交人未履行</w:t>
      </w:r>
      <w:r>
        <w:rPr>
          <w:rFonts w:hint="eastAsia" w:ascii="宋体" w:hAnsi="宋体" w:eastAsia="宋体" w:cs="宋体"/>
          <w:b w:val="0"/>
          <w:bCs w:val="0"/>
          <w:kern w:val="0"/>
          <w:sz w:val="24"/>
          <w:lang w:eastAsia="zh-CN"/>
        </w:rPr>
        <w:t>网上竞价文件</w:t>
      </w:r>
      <w:r>
        <w:rPr>
          <w:rFonts w:hint="eastAsia" w:ascii="宋体" w:hAnsi="宋体" w:eastAsia="宋体" w:cs="宋体"/>
          <w:b w:val="0"/>
          <w:bCs w:val="0"/>
          <w:kern w:val="0"/>
          <w:sz w:val="24"/>
        </w:rPr>
        <w:t>、合同中有关规定的其他事项或服务要求的，按1000元/次支付违约金。</w:t>
      </w:r>
    </w:p>
    <w:p w14:paraId="59E1D32A">
      <w:pPr>
        <w:keepNext w:val="0"/>
        <w:keepLines w:val="0"/>
        <w:pageBreakBefore w:val="0"/>
        <w:widowControl w:val="0"/>
        <w:kinsoku/>
        <w:wordWrap/>
        <w:overflowPunct/>
        <w:topLinePunct w:val="0"/>
        <w:autoSpaceDE/>
        <w:autoSpaceDN/>
        <w:bidi w:val="0"/>
        <w:spacing w:line="400" w:lineRule="exact"/>
        <w:ind w:firstLine="480" w:firstLineChars="200"/>
        <w:outlineLvl w:val="1"/>
        <w:rPr>
          <w:rFonts w:hint="eastAsia" w:ascii="宋体" w:hAnsi="宋体" w:eastAsia="宋体" w:cs="宋体"/>
          <w:b w:val="0"/>
          <w:bCs w:val="0"/>
          <w:kern w:val="0"/>
          <w:sz w:val="24"/>
        </w:rPr>
      </w:pPr>
      <w:r>
        <w:rPr>
          <w:rFonts w:hint="eastAsia" w:ascii="宋体" w:hAnsi="宋体" w:eastAsia="宋体" w:cs="宋体"/>
          <w:b w:val="0"/>
          <w:bCs w:val="0"/>
          <w:kern w:val="0"/>
          <w:sz w:val="24"/>
        </w:rPr>
        <w:t>本项目违约金、赔偿金优先从未支付的服务费中扣除，如数额已超未支付的合同款，采购人可从履约保证金中扣除。</w:t>
      </w:r>
    </w:p>
    <w:p w14:paraId="3E50EBDF">
      <w:pPr>
        <w:keepNext w:val="0"/>
        <w:keepLines w:val="0"/>
        <w:pageBreakBefore w:val="0"/>
        <w:widowControl w:val="0"/>
        <w:numPr>
          <w:ilvl w:val="0"/>
          <w:numId w:val="2"/>
        </w:numPr>
        <w:kinsoku/>
        <w:wordWrap/>
        <w:overflowPunct/>
        <w:topLinePunct w:val="0"/>
        <w:autoSpaceDE/>
        <w:autoSpaceDN/>
        <w:bidi w:val="0"/>
        <w:spacing w:line="400" w:lineRule="exact"/>
        <w:ind w:firstLine="482"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违约终止合同</w:t>
      </w:r>
    </w:p>
    <w:p w14:paraId="291134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val="en-US" w:eastAsia="zh-CN"/>
        </w:rPr>
        <w:t>11.1</w:t>
      </w:r>
      <w:r>
        <w:rPr>
          <w:rFonts w:hint="eastAsia" w:ascii="宋体" w:hAnsi="宋体" w:eastAsia="宋体" w:cs="宋体"/>
          <w:b w:val="0"/>
          <w:bCs w:val="0"/>
          <w:kern w:val="0"/>
          <w:sz w:val="24"/>
        </w:rPr>
        <w:t>在合同履行期间，若遇政府部门或上级单位出台有关该项目的政策调整，继续履行合同违反相关政策文件要求的，采购人须提前30日通知网上竞价成交人终止合同，因此造成的合同解除，采购人不承担违约责任。</w:t>
      </w:r>
    </w:p>
    <w:p w14:paraId="6E0419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val="en-US" w:eastAsia="zh-CN"/>
        </w:rPr>
        <w:t>11.2</w:t>
      </w:r>
      <w:r>
        <w:rPr>
          <w:rFonts w:hint="eastAsia" w:ascii="宋体" w:hAnsi="宋体" w:eastAsia="宋体" w:cs="宋体"/>
          <w:b w:val="0"/>
          <w:bCs w:val="0"/>
          <w:kern w:val="0"/>
          <w:sz w:val="24"/>
        </w:rPr>
        <w:t>网上竞价成交人出现以下情形之一的，采购人有权向网上竞价成交人发出书面解约通知，终止全部或部分协议，同时采购人有权不予退还履约保证金：在采购过程中以违反法律、法规、规章、</w:t>
      </w:r>
      <w:r>
        <w:rPr>
          <w:rFonts w:hint="eastAsia" w:ascii="宋体" w:hAnsi="宋体" w:eastAsia="宋体" w:cs="宋体"/>
          <w:b w:val="0"/>
          <w:bCs w:val="0"/>
          <w:kern w:val="0"/>
          <w:sz w:val="24"/>
          <w:lang w:eastAsia="zh-CN"/>
        </w:rPr>
        <w:t>网上竞价文件</w:t>
      </w:r>
      <w:r>
        <w:rPr>
          <w:rFonts w:hint="eastAsia" w:ascii="宋体" w:hAnsi="宋体" w:eastAsia="宋体" w:cs="宋体"/>
          <w:b w:val="0"/>
          <w:bCs w:val="0"/>
          <w:kern w:val="0"/>
          <w:sz w:val="24"/>
        </w:rPr>
        <w:t>规定的方法获得</w:t>
      </w:r>
      <w:r>
        <w:rPr>
          <w:rFonts w:hint="eastAsia" w:ascii="宋体" w:hAnsi="宋体" w:eastAsia="宋体" w:cs="宋体"/>
          <w:b w:val="0"/>
          <w:bCs w:val="0"/>
          <w:kern w:val="0"/>
          <w:sz w:val="24"/>
          <w:lang w:eastAsia="zh-CN"/>
        </w:rPr>
        <w:t>成交的</w:t>
      </w:r>
      <w:r>
        <w:rPr>
          <w:rFonts w:hint="eastAsia" w:ascii="宋体" w:hAnsi="宋体" w:eastAsia="宋体" w:cs="宋体"/>
          <w:b w:val="0"/>
          <w:bCs w:val="0"/>
          <w:kern w:val="0"/>
          <w:sz w:val="24"/>
        </w:rPr>
        <w:t>；</w:t>
      </w:r>
    </w:p>
    <w:p w14:paraId="07BEB7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eastAsia="宋体" w:cs="宋体"/>
          <w:b w:val="0"/>
          <w:bCs w:val="0"/>
          <w:kern w:val="0"/>
          <w:sz w:val="24"/>
          <w:szCs w:val="24"/>
          <w:lang w:val="en-US" w:eastAsia="zh-CN" w:bidi="ar-SA"/>
        </w:rPr>
        <w:t>（1）</w:t>
      </w:r>
      <w:r>
        <w:rPr>
          <w:rFonts w:hint="eastAsia" w:ascii="宋体" w:hAnsi="宋体" w:eastAsia="宋体" w:cs="宋体"/>
          <w:b w:val="0"/>
          <w:bCs w:val="0"/>
          <w:kern w:val="0"/>
          <w:sz w:val="24"/>
        </w:rPr>
        <w:t>非因不可抗力停止履行合同的；</w:t>
      </w:r>
    </w:p>
    <w:p w14:paraId="645928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2</w:t>
      </w:r>
      <w:r>
        <w:rPr>
          <w:rFonts w:hint="eastAsia" w:ascii="宋体" w:hAnsi="宋体" w:cs="宋体"/>
          <w:b w:val="0"/>
          <w:bCs w:val="0"/>
          <w:kern w:val="0"/>
          <w:sz w:val="24"/>
          <w:lang w:eastAsia="zh-CN"/>
        </w:rPr>
        <w:t>）</w:t>
      </w:r>
      <w:r>
        <w:rPr>
          <w:rFonts w:hint="eastAsia" w:ascii="宋体" w:hAnsi="宋体" w:eastAsia="宋体" w:cs="宋体"/>
          <w:b w:val="0"/>
          <w:bCs w:val="0"/>
          <w:kern w:val="0"/>
          <w:sz w:val="24"/>
        </w:rPr>
        <w:t>收到采购人的违约通知书之日起，30天内未履行违约责任的。</w:t>
      </w:r>
    </w:p>
    <w:p w14:paraId="1F0B86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3</w:t>
      </w:r>
      <w:r>
        <w:rPr>
          <w:rFonts w:hint="eastAsia" w:ascii="宋体" w:hAnsi="宋体" w:cs="宋体"/>
          <w:b w:val="0"/>
          <w:bCs w:val="0"/>
          <w:kern w:val="0"/>
          <w:sz w:val="24"/>
          <w:lang w:eastAsia="zh-CN"/>
        </w:rPr>
        <w:t>）</w:t>
      </w:r>
      <w:r>
        <w:rPr>
          <w:rFonts w:hint="eastAsia" w:ascii="宋体" w:hAnsi="宋体" w:eastAsia="宋体" w:cs="宋体"/>
          <w:b w:val="0"/>
          <w:bCs w:val="0"/>
          <w:kern w:val="0"/>
          <w:sz w:val="24"/>
        </w:rPr>
        <w:t>网上竞价成交人提供的服务不符合合同约定且拒绝提供整改的；</w:t>
      </w:r>
    </w:p>
    <w:p w14:paraId="0EAA4B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w:t>
      </w:r>
      <w:r>
        <w:rPr>
          <w:rFonts w:hint="eastAsia" w:ascii="宋体" w:hAnsi="宋体" w:cs="宋体"/>
          <w:b w:val="0"/>
          <w:bCs w:val="0"/>
          <w:kern w:val="0"/>
          <w:sz w:val="24"/>
          <w:lang w:val="en-US" w:eastAsia="zh-CN"/>
        </w:rPr>
        <w:t>4</w:t>
      </w:r>
      <w:r>
        <w:rPr>
          <w:rFonts w:hint="eastAsia" w:ascii="宋体" w:hAnsi="宋体" w:cs="宋体"/>
          <w:b w:val="0"/>
          <w:bCs w:val="0"/>
          <w:kern w:val="0"/>
          <w:sz w:val="24"/>
          <w:lang w:eastAsia="zh-CN"/>
        </w:rPr>
        <w:t>）</w:t>
      </w:r>
      <w:r>
        <w:rPr>
          <w:rFonts w:hint="eastAsia" w:ascii="宋体" w:hAnsi="宋体" w:eastAsia="宋体" w:cs="宋体"/>
          <w:b w:val="0"/>
          <w:bCs w:val="0"/>
          <w:kern w:val="0"/>
          <w:sz w:val="24"/>
        </w:rPr>
        <w:t>网上竞价成交人无故拒绝履行本合同的。</w:t>
      </w:r>
    </w:p>
    <w:p w14:paraId="3956BB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（5）网上竞价成交人未能履行合同项下的任何其它义务，或因网上竞价成交人任何违约行为导致本合同无法正常继续履行的。</w:t>
      </w:r>
    </w:p>
    <w:p w14:paraId="7F1E3F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bidi="ar-SA"/>
        </w:rPr>
        <w:t>（6）其他严重损害采购人利益，导致协议难以继续履行的情形。</w:t>
      </w:r>
    </w:p>
    <w:p w14:paraId="4C2361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lang w:eastAsia="zh-CN"/>
        </w:rPr>
        <w:t>诉讼相关费用承担：</w:t>
      </w:r>
      <w:r>
        <w:rPr>
          <w:rFonts w:hint="eastAsia" w:ascii="宋体" w:hAnsi="宋体" w:eastAsia="宋体" w:cs="宋体"/>
          <w:b w:val="0"/>
          <w:bCs w:val="0"/>
          <w:kern w:val="0"/>
          <w:sz w:val="24"/>
          <w:szCs w:val="24"/>
        </w:rPr>
        <w:t>若因网上竞价成交人未履行本合同项下义务导致采购人所产生的一切损失（包括但不限于人身财产的损失、律师费、诉讼费、保全费、鉴定费等），均由网上竞价成交人承担赔偿责任。</w:t>
      </w:r>
    </w:p>
    <w:p w14:paraId="5E3632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cs="宋体"/>
          <w:b w:val="0"/>
          <w:bCs w:val="0"/>
          <w:kern w:val="0"/>
          <w:sz w:val="24"/>
        </w:rPr>
      </w:pPr>
      <w:r>
        <w:rPr>
          <w:rFonts w:hint="eastAsia" w:ascii="宋体" w:hAnsi="宋体" w:cs="宋体"/>
          <w:b/>
          <w:bCs/>
          <w:kern w:val="0"/>
          <w:sz w:val="24"/>
          <w:szCs w:val="24"/>
          <w:lang w:val="en-US" w:eastAsia="zh-CN"/>
        </w:rPr>
        <w:t>13、</w:t>
      </w:r>
      <w:r>
        <w:rPr>
          <w:rFonts w:hint="eastAsia" w:ascii="宋体" w:hAnsi="宋体" w:eastAsia="宋体" w:cs="宋体"/>
          <w:b/>
          <w:bCs/>
          <w:kern w:val="0"/>
          <w:sz w:val="24"/>
          <w:szCs w:val="24"/>
        </w:rPr>
        <w:t>保密要求</w:t>
      </w:r>
    </w:p>
    <w:p w14:paraId="7B2E78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val="en-US" w:eastAsia="zh-CN"/>
        </w:rPr>
        <w:t>13.1</w:t>
      </w:r>
      <w:r>
        <w:rPr>
          <w:rFonts w:hint="eastAsia" w:ascii="宋体" w:hAnsi="宋体" w:eastAsia="宋体" w:cs="宋体"/>
          <w:b w:val="0"/>
          <w:bCs w:val="0"/>
          <w:kern w:val="0"/>
          <w:sz w:val="24"/>
        </w:rPr>
        <w:t>网上竞价成交人应当对本项目的内容、因履行本项目或在本项目合同期间知悉的或收到的采购人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0182EA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val="en-US" w:eastAsia="zh-CN"/>
        </w:rPr>
        <w:t>13.2</w:t>
      </w:r>
      <w:r>
        <w:rPr>
          <w:rFonts w:hint="eastAsia" w:ascii="宋体" w:hAnsi="宋体" w:eastAsia="宋体" w:cs="宋体"/>
          <w:b w:val="0"/>
          <w:bCs w:val="0"/>
          <w:kern w:val="0"/>
          <w:sz w:val="24"/>
        </w:rPr>
        <w:t>网上竞价成交人违反本条约定泄露采购人的涉密信息的，应承担相应的法律责任，造成采购人损失的，网上竞价成交人应当依法承担违约责任。</w:t>
      </w:r>
    </w:p>
    <w:p w14:paraId="38B6DB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val="en-US" w:eastAsia="zh-CN"/>
        </w:rPr>
        <w:t>13.3</w:t>
      </w:r>
      <w:r>
        <w:rPr>
          <w:rFonts w:hint="eastAsia" w:ascii="宋体" w:hAnsi="宋体" w:eastAsia="宋体" w:cs="宋体"/>
          <w:b w:val="0"/>
          <w:bCs w:val="0"/>
          <w:kern w:val="0"/>
          <w:sz w:val="24"/>
        </w:rPr>
        <w:t>本条款不因合同届满或解除而失效。</w:t>
      </w:r>
    </w:p>
    <w:p w14:paraId="1AE08A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cs="宋体"/>
          <w:b w:val="0"/>
          <w:bCs w:val="0"/>
          <w:kern w:val="0"/>
          <w:sz w:val="24"/>
          <w:szCs w:val="24"/>
        </w:rPr>
      </w:pPr>
      <w:r>
        <w:rPr>
          <w:rFonts w:hint="eastAsia" w:ascii="宋体" w:hAnsi="宋体" w:eastAsia="宋体" w:cs="宋体"/>
          <w:b/>
          <w:bCs/>
          <w:kern w:val="0"/>
          <w:sz w:val="24"/>
          <w:szCs w:val="24"/>
          <w:lang w:val="en-US" w:eastAsia="zh-CN" w:bidi="ar-SA"/>
        </w:rPr>
        <w:t>14、</w:t>
      </w:r>
      <w:r>
        <w:rPr>
          <w:rFonts w:hint="eastAsia" w:ascii="宋体" w:hAnsi="宋体" w:eastAsia="宋体" w:cs="宋体"/>
          <w:b/>
          <w:bCs/>
          <w:kern w:val="0"/>
          <w:sz w:val="24"/>
          <w:szCs w:val="24"/>
        </w:rPr>
        <w:t>廉政条款</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rPr>
        <w:t>网上竞价成交人不得有以任何形式行贿采购方工作人员的行为，若发现并被核查属实的，采购人有权解除合同且不退还履约保证金，情节严重的，网上竞价成交人还要承担相应的法律责任；采购人及其工作人员不得索要或接受网上竞价成交人的礼金及吃请等，如有违反廉政纪律等行为的，依据有关规定给予党纪、政纪或组织处理，情节严重的，还应承担相应的法律责任。</w:t>
      </w:r>
    </w:p>
    <w:p w14:paraId="3FC289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cs="宋体"/>
          <w:b w:val="0"/>
          <w:bCs w:val="0"/>
          <w:kern w:val="0"/>
          <w:sz w:val="24"/>
          <w:szCs w:val="24"/>
        </w:rPr>
      </w:pPr>
      <w:r>
        <w:rPr>
          <w:rFonts w:hint="eastAsia" w:ascii="宋体" w:hAnsi="宋体" w:cs="宋体"/>
          <w:b/>
          <w:bCs/>
          <w:kern w:val="0"/>
          <w:sz w:val="24"/>
          <w:szCs w:val="24"/>
          <w:lang w:val="en-US" w:eastAsia="zh-CN"/>
        </w:rPr>
        <w:t>15、</w:t>
      </w:r>
      <w:r>
        <w:rPr>
          <w:rFonts w:hint="eastAsia" w:ascii="宋体" w:hAnsi="宋体" w:eastAsia="宋体" w:cs="宋体"/>
          <w:b/>
          <w:bCs/>
          <w:kern w:val="0"/>
          <w:sz w:val="24"/>
          <w:szCs w:val="24"/>
        </w:rPr>
        <w:t>知识产权</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rPr>
        <w:t>网上竞价成交人须保障采购人在使用该货物或其任何一部分时不受到第三方关于侵犯专利权、商标权或工业设计权等知识产权的指控。如果任何第三方提出侵权指控与采购人无关，网上竞价成交人须与第三方交涉并承担可能发生的责任与一切费用。如采购人因此而遭致损失的，网上竞价成交人应赔偿该损失。</w:t>
      </w:r>
    </w:p>
    <w:p w14:paraId="4CF228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cs="宋体"/>
          <w:b/>
          <w:bCs/>
          <w:kern w:val="0"/>
          <w:sz w:val="24"/>
          <w:szCs w:val="24"/>
        </w:rPr>
      </w:pPr>
      <w:r>
        <w:rPr>
          <w:rFonts w:hint="eastAsia" w:ascii="宋体" w:hAnsi="宋体" w:cs="宋体"/>
          <w:b/>
          <w:bCs/>
          <w:kern w:val="0"/>
          <w:sz w:val="24"/>
          <w:szCs w:val="24"/>
          <w:lang w:val="en-US" w:eastAsia="zh-CN" w:bidi="ar-SA"/>
        </w:rPr>
        <w:t>16、</w:t>
      </w:r>
      <w:r>
        <w:rPr>
          <w:rFonts w:hint="eastAsia" w:ascii="宋体" w:hAnsi="宋体" w:eastAsia="宋体" w:cs="宋体"/>
          <w:b/>
          <w:bCs/>
          <w:kern w:val="0"/>
          <w:sz w:val="24"/>
          <w:szCs w:val="24"/>
        </w:rPr>
        <w:t>不可抗力</w:t>
      </w:r>
    </w:p>
    <w:p w14:paraId="163020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val="en-US" w:eastAsia="zh-CN"/>
        </w:rPr>
        <w:t>16.1</w:t>
      </w:r>
      <w:r>
        <w:rPr>
          <w:rFonts w:hint="eastAsia" w:ascii="宋体" w:hAnsi="宋体" w:eastAsia="宋体" w:cs="宋体"/>
          <w:b w:val="0"/>
          <w:bCs w:val="0"/>
          <w:kern w:val="0"/>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140090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s="宋体"/>
          <w:b w:val="0"/>
          <w:bCs w:val="0"/>
          <w:kern w:val="0"/>
          <w:sz w:val="24"/>
        </w:rPr>
      </w:pPr>
      <w:r>
        <w:rPr>
          <w:rFonts w:hint="eastAsia" w:ascii="宋体" w:hAnsi="宋体" w:cs="宋体"/>
          <w:b w:val="0"/>
          <w:bCs w:val="0"/>
          <w:kern w:val="0"/>
          <w:sz w:val="24"/>
          <w:lang w:val="en-US" w:eastAsia="zh-CN"/>
        </w:rPr>
        <w:t>16.2</w:t>
      </w:r>
      <w:r>
        <w:rPr>
          <w:rFonts w:hint="eastAsia" w:ascii="宋体" w:hAnsi="宋体" w:eastAsia="宋体" w:cs="宋体"/>
          <w:b w:val="0"/>
          <w:bCs w:val="0"/>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3BDD4B61">
      <w:pPr>
        <w:pStyle w:val="34"/>
        <w:keepNext/>
        <w:numPr>
          <w:ilvl w:val="0"/>
          <w:numId w:val="0"/>
        </w:numPr>
        <w:spacing w:line="400" w:lineRule="exact"/>
        <w:ind w:left="0" w:leftChars="0" w:firstLine="482" w:firstLineChars="200"/>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17、</w:t>
      </w:r>
      <w:r>
        <w:rPr>
          <w:rFonts w:hint="eastAsia" w:ascii="宋体" w:hAnsi="宋体" w:eastAsia="宋体" w:cs="宋体"/>
          <w:b/>
          <w:bCs/>
          <w:kern w:val="0"/>
          <w:sz w:val="24"/>
          <w:szCs w:val="24"/>
        </w:rPr>
        <w:t>仲裁、诉讼条款</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rPr>
        <w:t>因采购或与采购合同有关的一切事项发生争议，由采购人和网上竞价成交人双方友好协商解决。协商不成的，向采购人所在地有管辖权的人民法院提起诉讼。</w:t>
      </w:r>
    </w:p>
    <w:p w14:paraId="1E5CC158">
      <w:pPr>
        <w:pStyle w:val="34"/>
        <w:keepNext/>
        <w:numPr>
          <w:ilvl w:val="0"/>
          <w:numId w:val="0"/>
        </w:numPr>
        <w:spacing w:line="400" w:lineRule="exact"/>
        <w:ind w:left="0" w:leftChars="0" w:firstLine="482" w:firstLineChars="200"/>
        <w:rPr>
          <w:rFonts w:hint="eastAsia" w:ascii="宋体" w:hAnsi="宋体" w:eastAsia="宋体" w:cs="宋体"/>
          <w:kern w:val="0"/>
          <w:sz w:val="24"/>
          <w:szCs w:val="24"/>
        </w:rPr>
      </w:pPr>
      <w:r>
        <w:rPr>
          <w:rFonts w:hint="eastAsia" w:ascii="宋体" w:hAnsi="宋体" w:cs="宋体"/>
          <w:b/>
          <w:bCs/>
          <w:kern w:val="0"/>
          <w:sz w:val="24"/>
          <w:szCs w:val="24"/>
          <w:lang w:val="en-US" w:eastAsia="zh-CN"/>
        </w:rPr>
        <w:t>18、</w:t>
      </w:r>
      <w:r>
        <w:rPr>
          <w:rFonts w:hint="eastAsia" w:ascii="宋体" w:hAnsi="宋体" w:eastAsia="宋体" w:cs="宋体"/>
          <w:b/>
          <w:bCs/>
          <w:kern w:val="0"/>
          <w:sz w:val="24"/>
          <w:szCs w:val="24"/>
        </w:rPr>
        <w:t>合同补充和修改：</w:t>
      </w:r>
      <w:r>
        <w:rPr>
          <w:rFonts w:hint="eastAsia" w:ascii="宋体" w:hAnsi="宋体" w:eastAsia="宋体" w:cs="宋体"/>
          <w:kern w:val="0"/>
          <w:sz w:val="24"/>
          <w:szCs w:val="24"/>
        </w:rPr>
        <w:t>本合同生效后，双方对合同内容的变更或补充应采取书面形式，并经双方签字并盖章确认。</w:t>
      </w:r>
    </w:p>
    <w:p w14:paraId="06D1692C">
      <w:pPr>
        <w:pStyle w:val="34"/>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3149D2B9">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2、供应商</w:t>
      </w:r>
      <w:r>
        <w:rPr>
          <w:rFonts w:hint="eastAsia" w:ascii="宋体" w:hAnsi="宋体" w:cs="宋体"/>
          <w:color w:val="auto"/>
          <w:kern w:val="0"/>
          <w:sz w:val="24"/>
          <w:szCs w:val="22"/>
          <w:highlight w:val="none"/>
        </w:rPr>
        <w:t>选定的技术性能必须符合或优于竞价文件的技术性能要求。</w:t>
      </w:r>
    </w:p>
    <w:p w14:paraId="5F55FFFD">
      <w:pPr>
        <w:spacing w:beforeLines="0" w:afterLines="0"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本项目不允许</w:t>
      </w:r>
      <w:r>
        <w:rPr>
          <w:rFonts w:hint="eastAsia" w:ascii="宋体" w:hAnsi="宋体" w:eastAsia="宋体" w:cs="宋体"/>
          <w:sz w:val="24"/>
          <w:szCs w:val="24"/>
          <w:lang w:eastAsia="zh-CN"/>
        </w:rPr>
        <w:t>成交供应商</w:t>
      </w:r>
      <w:r>
        <w:rPr>
          <w:rFonts w:hint="eastAsia" w:ascii="宋体" w:hAnsi="宋体" w:eastAsia="宋体" w:cs="宋体"/>
          <w:sz w:val="24"/>
          <w:szCs w:val="24"/>
        </w:rPr>
        <w:t>以任何名义和理由进行转包，如有发现，</w:t>
      </w:r>
      <w:r>
        <w:rPr>
          <w:rFonts w:hint="eastAsia" w:ascii="宋体" w:hAnsi="宋体" w:eastAsia="宋体" w:cs="宋体"/>
          <w:sz w:val="24"/>
          <w:szCs w:val="24"/>
          <w:lang w:eastAsia="zh-CN"/>
        </w:rPr>
        <w:t>采购人</w:t>
      </w:r>
      <w:r>
        <w:rPr>
          <w:rFonts w:hint="eastAsia" w:ascii="宋体" w:hAnsi="宋体" w:eastAsia="宋体" w:cs="宋体"/>
          <w:sz w:val="24"/>
          <w:szCs w:val="24"/>
        </w:rPr>
        <w:t>有权单方终止合同，视为</w:t>
      </w:r>
      <w:r>
        <w:rPr>
          <w:rFonts w:hint="eastAsia" w:ascii="宋体" w:hAnsi="宋体" w:eastAsia="宋体" w:cs="宋体"/>
          <w:sz w:val="24"/>
          <w:szCs w:val="24"/>
          <w:lang w:eastAsia="zh-CN"/>
        </w:rPr>
        <w:t>成交供应商</w:t>
      </w:r>
      <w:r>
        <w:rPr>
          <w:rFonts w:hint="eastAsia" w:ascii="宋体" w:hAnsi="宋体" w:eastAsia="宋体" w:cs="宋体"/>
          <w:sz w:val="24"/>
          <w:szCs w:val="24"/>
        </w:rPr>
        <w:t>违约，没收</w:t>
      </w:r>
      <w:r>
        <w:rPr>
          <w:rFonts w:hint="eastAsia" w:ascii="宋体" w:hAnsi="宋体" w:cs="宋体"/>
          <w:sz w:val="24"/>
          <w:szCs w:val="24"/>
          <w:lang w:val="en-US" w:eastAsia="zh-CN"/>
        </w:rPr>
        <w:t>竞价</w:t>
      </w:r>
      <w:r>
        <w:rPr>
          <w:rFonts w:hint="eastAsia" w:ascii="宋体" w:hAnsi="宋体" w:eastAsia="宋体" w:cs="宋体"/>
          <w:sz w:val="24"/>
          <w:szCs w:val="24"/>
        </w:rPr>
        <w:t>保证金。如</w:t>
      </w:r>
      <w:r>
        <w:rPr>
          <w:rFonts w:hint="eastAsia" w:ascii="宋体" w:hAnsi="宋体" w:cs="宋体"/>
          <w:sz w:val="24"/>
          <w:szCs w:val="24"/>
          <w:lang w:val="en-US" w:eastAsia="zh-CN"/>
        </w:rPr>
        <w:t>竞价</w:t>
      </w:r>
      <w:r>
        <w:rPr>
          <w:rFonts w:hint="eastAsia" w:ascii="宋体" w:hAnsi="宋体" w:eastAsia="宋体" w:cs="宋体"/>
          <w:sz w:val="24"/>
          <w:szCs w:val="24"/>
        </w:rPr>
        <w:t>保证金不能弥补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违约对</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还需另行支付相应的赔偿。</w:t>
      </w:r>
    </w:p>
    <w:p w14:paraId="1D4FA915">
      <w:pPr>
        <w:pStyle w:val="3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w:t>
      </w:r>
      <w:r>
        <w:rPr>
          <w:rFonts w:hint="eastAsia" w:ascii="宋体" w:hAnsi="宋体" w:eastAsia="宋体" w:cs="宋体"/>
          <w:sz w:val="24"/>
          <w:szCs w:val="24"/>
          <w:lang w:eastAsia="zh-CN"/>
        </w:rPr>
        <w:t>网上竞价文件</w:t>
      </w:r>
      <w:r>
        <w:rPr>
          <w:rFonts w:hint="eastAsia" w:ascii="宋体" w:hAnsi="宋体" w:eastAsia="宋体" w:cs="宋体"/>
          <w:sz w:val="24"/>
          <w:szCs w:val="24"/>
        </w:rPr>
        <w:t>未明确的其它约定事项或条款，待</w:t>
      </w:r>
      <w:r>
        <w:rPr>
          <w:rFonts w:hint="eastAsia" w:ascii="宋体" w:hAnsi="宋体" w:eastAsia="宋体" w:cs="宋体"/>
          <w:sz w:val="24"/>
          <w:szCs w:val="24"/>
          <w:lang w:eastAsia="zh-CN"/>
        </w:rPr>
        <w:t>采购人</w:t>
      </w:r>
      <w:r>
        <w:rPr>
          <w:rFonts w:hint="eastAsia" w:ascii="宋体" w:hAnsi="宋体" w:eastAsia="宋体" w:cs="宋体"/>
          <w:sz w:val="24"/>
          <w:szCs w:val="24"/>
        </w:rPr>
        <w:t>与</w:t>
      </w:r>
      <w:r>
        <w:rPr>
          <w:rFonts w:hint="eastAsia" w:ascii="宋体" w:hAnsi="宋体" w:eastAsia="宋体" w:cs="宋体"/>
          <w:sz w:val="24"/>
          <w:szCs w:val="24"/>
          <w:lang w:eastAsia="zh-CN"/>
        </w:rPr>
        <w:t>成交供应商</w:t>
      </w:r>
      <w:r>
        <w:rPr>
          <w:rFonts w:hint="eastAsia" w:ascii="宋体" w:hAnsi="宋体" w:eastAsia="宋体" w:cs="宋体"/>
          <w:sz w:val="24"/>
          <w:szCs w:val="24"/>
        </w:rPr>
        <w:t>签订合同时，由双方协商订立。</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9"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9"/>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3"/>
        <w:spacing w:line="360" w:lineRule="auto"/>
        <w:rPr>
          <w:color w:val="auto"/>
          <w:highlight w:val="none"/>
        </w:rPr>
      </w:pPr>
    </w:p>
    <w:p w14:paraId="6B6D922C">
      <w:pPr>
        <w:spacing w:line="360" w:lineRule="auto"/>
        <w:rPr>
          <w:color w:val="auto"/>
          <w:highlight w:val="none"/>
        </w:rPr>
      </w:pPr>
    </w:p>
    <w:p w14:paraId="78747FAC">
      <w:pPr>
        <w:pStyle w:val="3"/>
        <w:spacing w:line="360" w:lineRule="auto"/>
        <w:rPr>
          <w:color w:val="auto"/>
          <w:highlight w:val="none"/>
        </w:rPr>
      </w:pPr>
    </w:p>
    <w:p w14:paraId="5F979E43">
      <w:pPr>
        <w:spacing w:line="360" w:lineRule="auto"/>
        <w:rPr>
          <w:color w:val="auto"/>
          <w:highlight w:val="none"/>
        </w:rPr>
      </w:pPr>
    </w:p>
    <w:p w14:paraId="04AA60E8">
      <w:pPr>
        <w:pStyle w:val="4"/>
        <w:spacing w:line="360" w:lineRule="auto"/>
        <w:rPr>
          <w:rFonts w:hint="default"/>
          <w:color w:val="auto"/>
          <w:highlight w:val="none"/>
        </w:rPr>
      </w:pPr>
    </w:p>
    <w:p w14:paraId="6103A527">
      <w:pPr>
        <w:spacing w:line="360" w:lineRule="auto"/>
        <w:rPr>
          <w:color w:val="auto"/>
          <w:highlight w:val="none"/>
        </w:rPr>
      </w:pPr>
    </w:p>
    <w:p w14:paraId="3F162C22">
      <w:pPr>
        <w:pStyle w:val="4"/>
        <w:spacing w:line="360" w:lineRule="auto"/>
        <w:rPr>
          <w:rFonts w:hint="default"/>
          <w:color w:val="auto"/>
          <w:highlight w:val="none"/>
        </w:rPr>
      </w:pPr>
    </w:p>
    <w:p w14:paraId="7249FB9E">
      <w:pPr>
        <w:spacing w:line="360" w:lineRule="auto"/>
        <w:rPr>
          <w:color w:val="auto"/>
          <w:highlight w:val="none"/>
        </w:rPr>
      </w:pPr>
    </w:p>
    <w:p w14:paraId="70E3D390">
      <w:pPr>
        <w:pStyle w:val="4"/>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19"/>
        <w:spacing w:line="360" w:lineRule="auto"/>
        <w:ind w:firstLine="210"/>
        <w:rPr>
          <w:color w:val="auto"/>
          <w:highlight w:val="none"/>
        </w:rPr>
      </w:pPr>
    </w:p>
    <w:p w14:paraId="2627AB42">
      <w:pPr>
        <w:pStyle w:val="5"/>
        <w:spacing w:line="360" w:lineRule="auto"/>
        <w:rPr>
          <w:color w:val="auto"/>
          <w:highlight w:val="none"/>
        </w:rPr>
      </w:pPr>
    </w:p>
    <w:p w14:paraId="430A8697">
      <w:pPr>
        <w:pStyle w:val="6"/>
        <w:spacing w:line="360" w:lineRule="auto"/>
        <w:rPr>
          <w:color w:val="auto"/>
          <w:highlight w:val="none"/>
        </w:rPr>
      </w:pPr>
    </w:p>
    <w:p w14:paraId="449322DE">
      <w:pPr>
        <w:pStyle w:val="5"/>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11ECBD17">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54C2E6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3"/>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25CBF99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61073379">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八、我公司承诺未被列入景弘集团有限公司黑名单。</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2D95645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3B20F2DB">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7"/>
        <w:spacing w:before="0" w:beforeAutospacing="0" w:after="0" w:afterAutospacing="0" w:line="360" w:lineRule="auto"/>
        <w:rPr>
          <w:color w:val="auto"/>
          <w:highlight w:val="none"/>
        </w:rPr>
      </w:pPr>
      <w:r>
        <w:rPr>
          <w:rFonts w:hint="eastAsia"/>
          <w:color w:val="auto"/>
          <w:highlight w:val="none"/>
        </w:rPr>
        <w:t> </w:t>
      </w:r>
    </w:p>
    <w:p w14:paraId="00906B03">
      <w:pPr>
        <w:pStyle w:val="17"/>
        <w:spacing w:before="0" w:beforeAutospacing="0" w:after="0" w:afterAutospacing="0" w:line="360" w:lineRule="auto"/>
        <w:rPr>
          <w:color w:val="auto"/>
          <w:highlight w:val="none"/>
        </w:rPr>
      </w:pPr>
      <w:r>
        <w:rPr>
          <w:rFonts w:hint="eastAsia"/>
          <w:color w:val="auto"/>
          <w:highlight w:val="none"/>
        </w:rPr>
        <w:t>授权方</w:t>
      </w:r>
    </w:p>
    <w:p w14:paraId="77A28E77">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7"/>
        <w:spacing w:before="0" w:beforeAutospacing="0" w:after="0" w:afterAutospacing="0" w:line="360" w:lineRule="auto"/>
        <w:rPr>
          <w:color w:val="auto"/>
          <w:highlight w:val="none"/>
        </w:rPr>
      </w:pPr>
      <w:r>
        <w:rPr>
          <w:rFonts w:hint="eastAsia"/>
          <w:color w:val="auto"/>
          <w:highlight w:val="none"/>
        </w:rPr>
        <w:t> </w:t>
      </w:r>
    </w:p>
    <w:p w14:paraId="50005F1C">
      <w:pPr>
        <w:pStyle w:val="17"/>
        <w:spacing w:before="0" w:beforeAutospacing="0" w:after="0" w:afterAutospacing="0" w:line="360" w:lineRule="auto"/>
        <w:rPr>
          <w:color w:val="auto"/>
          <w:highlight w:val="none"/>
        </w:rPr>
      </w:pPr>
      <w:r>
        <w:rPr>
          <w:rFonts w:hint="eastAsia"/>
          <w:color w:val="auto"/>
          <w:highlight w:val="none"/>
        </w:rPr>
        <w:t>接受授权方</w:t>
      </w:r>
    </w:p>
    <w:p w14:paraId="3E13C44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9934" w:type="dxa"/>
            <w:tcMar>
              <w:top w:w="0" w:type="dxa"/>
              <w:left w:w="84" w:type="dxa"/>
              <w:bottom w:w="0" w:type="dxa"/>
              <w:right w:w="84" w:type="dxa"/>
            </w:tcMar>
            <w:vAlign w:val="center"/>
          </w:tcPr>
          <w:p w14:paraId="487FFA93">
            <w:pPr>
              <w:pStyle w:val="17"/>
              <w:spacing w:before="0" w:beforeAutospacing="0" w:after="0" w:afterAutospacing="0" w:line="360" w:lineRule="auto"/>
              <w:jc w:val="center"/>
              <w:rPr>
                <w:color w:val="auto"/>
                <w:highlight w:val="none"/>
              </w:rPr>
            </w:pPr>
            <w:r>
              <w:rPr>
                <w:rStyle w:val="24"/>
                <w:rFonts w:hint="eastAsia"/>
                <w:color w:val="auto"/>
                <w:highlight w:val="none"/>
              </w:rPr>
              <w:t> </w:t>
            </w:r>
          </w:p>
          <w:p w14:paraId="0D2CFBE9">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w:t>
            </w:r>
          </w:p>
          <w:p w14:paraId="5174E8F6">
            <w:pPr>
              <w:pStyle w:val="17"/>
              <w:spacing w:before="0" w:beforeAutospacing="0" w:after="0" w:afterAutospacing="0" w:line="360" w:lineRule="auto"/>
              <w:jc w:val="center"/>
              <w:rPr>
                <w:color w:val="auto"/>
                <w:highlight w:val="none"/>
              </w:rPr>
            </w:pPr>
            <w:r>
              <w:rPr>
                <w:rStyle w:val="24"/>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710CB52">
      <w:pPr>
        <w:spacing w:line="360" w:lineRule="auto"/>
        <w:jc w:val="center"/>
        <w:outlineLvl w:val="2"/>
        <w:rPr>
          <w:rFonts w:hint="eastAsia" w:ascii="宋体" w:hAnsi="宋体"/>
          <w:b/>
          <w:color w:val="auto"/>
          <w:sz w:val="32"/>
          <w:szCs w:val="22"/>
          <w:highlight w:val="none"/>
          <w:lang w:val="en-US" w:eastAsia="zh-CN"/>
        </w:rPr>
      </w:pPr>
    </w:p>
    <w:p w14:paraId="5BA51F20">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55" w:type="dxa"/>
            <w:vAlign w:val="center"/>
          </w:tcPr>
          <w:p w14:paraId="08523359">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标的说明</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7"/>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7"/>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7"/>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7"/>
              <w:wordWrap w:val="0"/>
              <w:spacing w:before="0" w:beforeAutospacing="0" w:after="0" w:afterAutospacing="0" w:line="360" w:lineRule="auto"/>
              <w:jc w:val="center"/>
              <w:rPr>
                <w:color w:val="auto"/>
                <w:highlight w:val="none"/>
              </w:rPr>
            </w:pPr>
          </w:p>
        </w:tc>
      </w:tr>
    </w:tbl>
    <w:p w14:paraId="1B798693">
      <w:pPr>
        <w:pStyle w:val="17"/>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7"/>
        <w:numPr>
          <w:ilvl w:val="0"/>
          <w:numId w:val="3"/>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6"/>
        <w:spacing w:line="360" w:lineRule="auto"/>
        <w:ind w:left="0" w:leftChars="0"/>
        <w:rPr>
          <w:rFonts w:ascii="宋体" w:hAnsi="宋体" w:cs="宋体"/>
          <w:color w:val="auto"/>
          <w:sz w:val="24"/>
          <w:highlight w:val="none"/>
        </w:rPr>
      </w:pPr>
    </w:p>
    <w:p w14:paraId="44956B20">
      <w:pPr>
        <w:pStyle w:val="7"/>
        <w:spacing w:line="360" w:lineRule="auto"/>
        <w:rPr>
          <w:rFonts w:ascii="宋体" w:hAnsi="宋体" w:cs="宋体"/>
          <w:color w:val="auto"/>
          <w:sz w:val="24"/>
          <w:highlight w:val="none"/>
        </w:rPr>
      </w:pPr>
    </w:p>
    <w:p w14:paraId="67186DE4">
      <w:pPr>
        <w:pStyle w:val="7"/>
        <w:spacing w:line="360" w:lineRule="auto"/>
        <w:rPr>
          <w:rFonts w:ascii="宋体" w:hAnsi="宋体" w:cs="宋体"/>
          <w:color w:val="auto"/>
          <w:sz w:val="24"/>
          <w:highlight w:val="none"/>
        </w:rPr>
      </w:pPr>
    </w:p>
    <w:p w14:paraId="091C8683">
      <w:pPr>
        <w:pStyle w:val="7"/>
        <w:spacing w:line="360" w:lineRule="auto"/>
        <w:rPr>
          <w:rFonts w:ascii="宋体" w:hAnsi="宋体" w:cs="宋体"/>
          <w:color w:val="auto"/>
          <w:sz w:val="24"/>
          <w:highlight w:val="none"/>
        </w:rPr>
      </w:pPr>
    </w:p>
    <w:p w14:paraId="27FCD5B3">
      <w:pPr>
        <w:pStyle w:val="7"/>
        <w:spacing w:line="360" w:lineRule="auto"/>
        <w:rPr>
          <w:rFonts w:ascii="宋体" w:hAnsi="宋体" w:cs="宋体"/>
          <w:color w:val="auto"/>
          <w:sz w:val="24"/>
          <w:highlight w:val="none"/>
        </w:rPr>
      </w:pPr>
    </w:p>
    <w:p w14:paraId="652F6A4B">
      <w:pPr>
        <w:pStyle w:val="7"/>
        <w:spacing w:line="360" w:lineRule="auto"/>
        <w:rPr>
          <w:rFonts w:ascii="宋体" w:hAnsi="宋体" w:cs="宋体"/>
          <w:color w:val="auto"/>
          <w:sz w:val="24"/>
          <w:highlight w:val="none"/>
        </w:rPr>
      </w:pPr>
    </w:p>
    <w:p w14:paraId="36CB1EF4">
      <w:pPr>
        <w:pStyle w:val="7"/>
        <w:spacing w:line="360" w:lineRule="auto"/>
        <w:rPr>
          <w:rFonts w:ascii="宋体" w:hAnsi="宋体" w:cs="宋体"/>
          <w:color w:val="auto"/>
          <w:sz w:val="24"/>
          <w:highlight w:val="none"/>
        </w:rPr>
      </w:pPr>
    </w:p>
    <w:p w14:paraId="0416F9B2">
      <w:pPr>
        <w:pStyle w:val="7"/>
        <w:spacing w:line="360" w:lineRule="auto"/>
        <w:rPr>
          <w:rFonts w:ascii="宋体" w:hAnsi="宋体" w:cs="宋体"/>
          <w:color w:val="auto"/>
          <w:sz w:val="24"/>
          <w:highlight w:val="none"/>
        </w:rPr>
      </w:pPr>
    </w:p>
    <w:p w14:paraId="6B94C5C1">
      <w:pPr>
        <w:pStyle w:val="7"/>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6"/>
        <w:spacing w:line="360" w:lineRule="auto"/>
        <w:ind w:left="0" w:leftChars="0"/>
        <w:rPr>
          <w:rFonts w:ascii="宋体" w:hAnsi="宋体" w:cs="宋体"/>
          <w:b/>
          <w:bCs/>
          <w:color w:val="auto"/>
          <w:sz w:val="28"/>
          <w:szCs w:val="28"/>
          <w:highlight w:val="none"/>
        </w:rPr>
      </w:pPr>
    </w:p>
    <w:p w14:paraId="2B80864C">
      <w:pPr>
        <w:pStyle w:val="7"/>
        <w:spacing w:line="360" w:lineRule="auto"/>
        <w:rPr>
          <w:rFonts w:ascii="宋体" w:hAnsi="宋体" w:cs="宋体"/>
          <w:b/>
          <w:bCs/>
          <w:color w:val="auto"/>
          <w:sz w:val="28"/>
          <w:szCs w:val="28"/>
          <w:highlight w:val="none"/>
        </w:rPr>
      </w:pPr>
    </w:p>
    <w:p w14:paraId="26DE635D">
      <w:pPr>
        <w:pStyle w:val="7"/>
        <w:spacing w:line="360" w:lineRule="auto"/>
        <w:rPr>
          <w:rFonts w:ascii="宋体" w:hAnsi="宋体" w:cs="宋体"/>
          <w:b/>
          <w:bCs/>
          <w:color w:val="auto"/>
          <w:sz w:val="28"/>
          <w:szCs w:val="28"/>
          <w:highlight w:val="none"/>
        </w:rPr>
      </w:pPr>
    </w:p>
    <w:p w14:paraId="6DFD09EF">
      <w:pPr>
        <w:pStyle w:val="6"/>
        <w:spacing w:line="360" w:lineRule="auto"/>
        <w:ind w:left="0" w:leftChars="0"/>
        <w:rPr>
          <w:rFonts w:ascii="宋体" w:hAnsi="宋体" w:cs="宋体"/>
          <w:b/>
          <w:bCs/>
          <w:color w:val="auto"/>
          <w:sz w:val="28"/>
          <w:szCs w:val="28"/>
          <w:highlight w:val="none"/>
        </w:rPr>
      </w:pPr>
    </w:p>
    <w:p w14:paraId="27D0032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7"/>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46D1D21">
      <w:pPr>
        <w:pStyle w:val="6"/>
        <w:spacing w:line="360" w:lineRule="auto"/>
        <w:ind w:left="0" w:leftChars="0"/>
        <w:jc w:val="center"/>
        <w:rPr>
          <w:rFonts w:ascii="宋体" w:hAnsi="宋体" w:cs="宋体"/>
          <w:b/>
          <w:bCs/>
          <w:color w:val="auto"/>
          <w:sz w:val="28"/>
          <w:szCs w:val="28"/>
          <w:highlight w:val="none"/>
        </w:rPr>
      </w:pPr>
    </w:p>
    <w:p w14:paraId="0ADECD2E">
      <w:pPr>
        <w:pStyle w:val="6"/>
        <w:spacing w:line="360" w:lineRule="auto"/>
        <w:ind w:left="0" w:leftChars="0"/>
        <w:jc w:val="center"/>
        <w:rPr>
          <w:rFonts w:ascii="宋体" w:hAnsi="宋体" w:cs="宋体"/>
          <w:b/>
          <w:bCs/>
          <w:color w:val="auto"/>
          <w:sz w:val="28"/>
          <w:szCs w:val="28"/>
          <w:highlight w:val="none"/>
        </w:rPr>
      </w:pPr>
    </w:p>
    <w:p w14:paraId="56AFD89D">
      <w:pPr>
        <w:pStyle w:val="6"/>
        <w:spacing w:line="360" w:lineRule="auto"/>
        <w:ind w:left="0" w:leftChars="0"/>
        <w:jc w:val="center"/>
        <w:rPr>
          <w:rFonts w:ascii="宋体" w:hAnsi="宋体" w:cs="宋体"/>
          <w:b/>
          <w:bCs/>
          <w:color w:val="auto"/>
          <w:sz w:val="28"/>
          <w:szCs w:val="28"/>
          <w:highlight w:val="none"/>
        </w:rPr>
      </w:pPr>
    </w:p>
    <w:p w14:paraId="174BC7DA">
      <w:pPr>
        <w:pStyle w:val="6"/>
        <w:spacing w:line="360" w:lineRule="auto"/>
        <w:ind w:left="0" w:leftChars="0"/>
        <w:jc w:val="center"/>
        <w:rPr>
          <w:rFonts w:ascii="宋体" w:hAnsi="宋体" w:cs="宋体"/>
          <w:b/>
          <w:bCs/>
          <w:color w:val="auto"/>
          <w:sz w:val="28"/>
          <w:szCs w:val="28"/>
          <w:highlight w:val="none"/>
        </w:rPr>
      </w:pPr>
    </w:p>
    <w:p w14:paraId="1AA13053">
      <w:pPr>
        <w:pStyle w:val="6"/>
        <w:spacing w:line="360" w:lineRule="auto"/>
        <w:ind w:left="0" w:leftChars="0"/>
        <w:jc w:val="center"/>
        <w:rPr>
          <w:rFonts w:ascii="宋体" w:hAnsi="宋体" w:cs="宋体"/>
          <w:b/>
          <w:bCs/>
          <w:color w:val="auto"/>
          <w:sz w:val="28"/>
          <w:szCs w:val="28"/>
          <w:highlight w:val="none"/>
        </w:rPr>
      </w:pPr>
    </w:p>
    <w:p w14:paraId="191D23D1">
      <w:pPr>
        <w:pStyle w:val="6"/>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6"/>
        <w:spacing w:line="360" w:lineRule="auto"/>
        <w:ind w:left="0" w:leftChars="0"/>
        <w:jc w:val="center"/>
        <w:rPr>
          <w:rFonts w:ascii="宋体" w:hAnsi="宋体" w:cs="宋体"/>
          <w:b/>
          <w:bCs/>
          <w:color w:val="auto"/>
          <w:sz w:val="28"/>
          <w:szCs w:val="28"/>
          <w:highlight w:val="none"/>
        </w:rPr>
      </w:pPr>
    </w:p>
    <w:p w14:paraId="2E4A5CAA">
      <w:pPr>
        <w:pStyle w:val="6"/>
        <w:spacing w:line="360" w:lineRule="auto"/>
        <w:ind w:left="0" w:leftChars="0"/>
        <w:jc w:val="center"/>
        <w:rPr>
          <w:rFonts w:ascii="宋体" w:hAnsi="宋体" w:cs="宋体"/>
          <w:b/>
          <w:bCs/>
          <w:color w:val="auto"/>
          <w:sz w:val="28"/>
          <w:szCs w:val="28"/>
          <w:highlight w:val="none"/>
        </w:rPr>
      </w:pPr>
    </w:p>
    <w:p w14:paraId="62157C2B">
      <w:pPr>
        <w:pStyle w:val="6"/>
        <w:spacing w:line="360" w:lineRule="auto"/>
        <w:ind w:left="0" w:leftChars="0"/>
        <w:jc w:val="center"/>
        <w:rPr>
          <w:rFonts w:ascii="宋体" w:hAnsi="宋体" w:cs="宋体"/>
          <w:b/>
          <w:bCs/>
          <w:color w:val="auto"/>
          <w:sz w:val="28"/>
          <w:szCs w:val="28"/>
          <w:highlight w:val="none"/>
        </w:rPr>
      </w:pPr>
    </w:p>
    <w:p w14:paraId="06BC889D">
      <w:pPr>
        <w:pStyle w:val="6"/>
        <w:spacing w:line="360" w:lineRule="auto"/>
        <w:ind w:left="0" w:leftChars="0"/>
        <w:jc w:val="center"/>
        <w:rPr>
          <w:rFonts w:ascii="宋体" w:hAnsi="宋体" w:cs="宋体"/>
          <w:b/>
          <w:bCs/>
          <w:color w:val="auto"/>
          <w:sz w:val="28"/>
          <w:szCs w:val="28"/>
          <w:highlight w:val="none"/>
        </w:rPr>
      </w:pPr>
    </w:p>
    <w:p w14:paraId="29E50089">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7"/>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7"/>
        <w:spacing w:line="360" w:lineRule="auto"/>
        <w:rPr>
          <w:rFonts w:ascii="宋体" w:hAnsi="宋体" w:cs="宋体"/>
          <w:b/>
          <w:bCs/>
          <w:color w:val="auto"/>
          <w:sz w:val="28"/>
          <w:szCs w:val="28"/>
          <w:highlight w:val="none"/>
        </w:rPr>
      </w:pPr>
    </w:p>
    <w:p w14:paraId="2726F7FC">
      <w:pPr>
        <w:pStyle w:val="7"/>
        <w:spacing w:line="360" w:lineRule="auto"/>
        <w:rPr>
          <w:color w:val="auto"/>
          <w:highlight w:val="none"/>
        </w:rPr>
      </w:pPr>
    </w:p>
    <w:p w14:paraId="299A24A4">
      <w:pPr>
        <w:pStyle w:val="7"/>
        <w:spacing w:line="360" w:lineRule="auto"/>
        <w:rPr>
          <w:color w:val="auto"/>
          <w:highlight w:val="none"/>
        </w:rPr>
      </w:pPr>
    </w:p>
    <w:p w14:paraId="006A08BF">
      <w:pPr>
        <w:pStyle w:val="7"/>
        <w:spacing w:line="360" w:lineRule="auto"/>
        <w:rPr>
          <w:color w:val="auto"/>
          <w:highlight w:val="none"/>
        </w:rPr>
      </w:pPr>
    </w:p>
    <w:p w14:paraId="7BDC8D0E">
      <w:pPr>
        <w:pStyle w:val="7"/>
        <w:spacing w:line="360" w:lineRule="auto"/>
        <w:rPr>
          <w:color w:val="auto"/>
          <w:highlight w:val="none"/>
        </w:rPr>
      </w:pPr>
    </w:p>
    <w:p w14:paraId="71EB76A0">
      <w:pPr>
        <w:pStyle w:val="7"/>
        <w:spacing w:line="360" w:lineRule="auto"/>
        <w:rPr>
          <w:color w:val="auto"/>
          <w:highlight w:val="none"/>
        </w:rPr>
      </w:pPr>
    </w:p>
    <w:p w14:paraId="47A5E5FD">
      <w:pPr>
        <w:pStyle w:val="7"/>
        <w:spacing w:line="360" w:lineRule="auto"/>
        <w:rPr>
          <w:color w:val="auto"/>
          <w:highlight w:val="none"/>
        </w:rPr>
      </w:pPr>
    </w:p>
    <w:p w14:paraId="3817B738">
      <w:pPr>
        <w:pStyle w:val="7"/>
        <w:spacing w:line="360" w:lineRule="auto"/>
        <w:rPr>
          <w:color w:val="auto"/>
          <w:highlight w:val="none"/>
        </w:rPr>
      </w:pPr>
    </w:p>
    <w:p w14:paraId="678B28CE">
      <w:pPr>
        <w:pStyle w:val="7"/>
        <w:spacing w:line="360" w:lineRule="auto"/>
        <w:rPr>
          <w:color w:val="auto"/>
          <w:highlight w:val="none"/>
        </w:rPr>
      </w:pPr>
    </w:p>
    <w:p w14:paraId="385B7979">
      <w:pPr>
        <w:pStyle w:val="7"/>
        <w:spacing w:line="360" w:lineRule="auto"/>
        <w:rPr>
          <w:color w:val="auto"/>
          <w:highlight w:val="none"/>
        </w:rPr>
      </w:pPr>
    </w:p>
    <w:p w14:paraId="3A13FC38">
      <w:pPr>
        <w:pStyle w:val="7"/>
        <w:spacing w:line="360" w:lineRule="auto"/>
        <w:rPr>
          <w:color w:val="auto"/>
          <w:highlight w:val="none"/>
        </w:rPr>
      </w:pPr>
    </w:p>
    <w:p w14:paraId="30AA22CA">
      <w:pPr>
        <w:pStyle w:val="7"/>
        <w:spacing w:line="360" w:lineRule="auto"/>
        <w:rPr>
          <w:color w:val="auto"/>
          <w:highlight w:val="none"/>
        </w:rPr>
      </w:pPr>
    </w:p>
    <w:p w14:paraId="32CF6972">
      <w:pPr>
        <w:pStyle w:val="7"/>
        <w:spacing w:line="360" w:lineRule="auto"/>
        <w:rPr>
          <w:color w:val="auto"/>
          <w:highlight w:val="none"/>
        </w:rPr>
      </w:pPr>
    </w:p>
    <w:p w14:paraId="0D914D8B">
      <w:pPr>
        <w:pStyle w:val="7"/>
        <w:spacing w:line="360" w:lineRule="auto"/>
        <w:rPr>
          <w:color w:val="auto"/>
          <w:highlight w:val="none"/>
        </w:rPr>
      </w:pPr>
    </w:p>
    <w:p w14:paraId="6B750D1D">
      <w:pPr>
        <w:pStyle w:val="7"/>
        <w:spacing w:line="360" w:lineRule="auto"/>
        <w:rPr>
          <w:color w:val="auto"/>
          <w:highlight w:val="none"/>
        </w:rPr>
      </w:pPr>
    </w:p>
    <w:p w14:paraId="260105E4">
      <w:pPr>
        <w:pStyle w:val="7"/>
        <w:spacing w:line="360" w:lineRule="auto"/>
        <w:rPr>
          <w:color w:val="auto"/>
          <w:highlight w:val="none"/>
        </w:rPr>
      </w:pPr>
    </w:p>
    <w:p w14:paraId="1D548FF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5"/>
        <w:spacing w:line="360" w:lineRule="auto"/>
        <w:rPr>
          <w:rFonts w:ascii="楷体_GB2312" w:eastAsia="楷体_GB2312"/>
          <w:b/>
          <w:color w:val="auto"/>
          <w:sz w:val="40"/>
          <w:szCs w:val="40"/>
          <w:highlight w:val="none"/>
        </w:rPr>
      </w:pPr>
    </w:p>
    <w:p w14:paraId="41FFAC4B">
      <w:pPr>
        <w:pStyle w:val="6"/>
        <w:spacing w:line="360" w:lineRule="auto"/>
        <w:rPr>
          <w:rFonts w:ascii="楷体_GB2312" w:eastAsia="楷体_GB2312"/>
          <w:b/>
          <w:color w:val="auto"/>
          <w:sz w:val="40"/>
          <w:szCs w:val="40"/>
          <w:highlight w:val="none"/>
        </w:rPr>
      </w:pPr>
    </w:p>
    <w:p w14:paraId="7FBF6741">
      <w:pPr>
        <w:pStyle w:val="5"/>
        <w:spacing w:line="360" w:lineRule="auto"/>
        <w:rPr>
          <w:rFonts w:ascii="楷体_GB2312" w:eastAsia="楷体_GB2312"/>
          <w:b/>
          <w:color w:val="auto"/>
          <w:sz w:val="40"/>
          <w:szCs w:val="40"/>
          <w:highlight w:val="none"/>
        </w:rPr>
      </w:pPr>
    </w:p>
    <w:p w14:paraId="19E81803">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7"/>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6"/>
        <w:spacing w:line="360" w:lineRule="auto"/>
        <w:rPr>
          <w:rFonts w:ascii="楷体_GB2312" w:eastAsia="楷体_GB2312"/>
          <w:b/>
          <w:color w:val="auto"/>
          <w:sz w:val="44"/>
          <w:szCs w:val="44"/>
          <w:highlight w:val="none"/>
        </w:rPr>
      </w:pPr>
    </w:p>
    <w:p w14:paraId="66718FB8">
      <w:pPr>
        <w:pStyle w:val="5"/>
        <w:spacing w:line="360" w:lineRule="auto"/>
        <w:rPr>
          <w:rFonts w:ascii="楷体_GB2312" w:eastAsia="楷体_GB2312"/>
          <w:b/>
          <w:color w:val="auto"/>
          <w:sz w:val="44"/>
          <w:szCs w:val="44"/>
          <w:highlight w:val="none"/>
        </w:rPr>
      </w:pPr>
    </w:p>
    <w:p w14:paraId="5FBC7D1C">
      <w:pPr>
        <w:pStyle w:val="6"/>
        <w:spacing w:line="360" w:lineRule="auto"/>
        <w:rPr>
          <w:rFonts w:ascii="楷体_GB2312" w:eastAsia="楷体_GB2312"/>
          <w:b/>
          <w:color w:val="auto"/>
          <w:sz w:val="44"/>
          <w:szCs w:val="44"/>
          <w:highlight w:val="none"/>
        </w:rPr>
      </w:pPr>
    </w:p>
    <w:p w14:paraId="0579D82B">
      <w:pPr>
        <w:pStyle w:val="5"/>
        <w:spacing w:line="360" w:lineRule="auto"/>
        <w:rPr>
          <w:rFonts w:ascii="楷体_GB2312" w:eastAsia="楷体_GB2312"/>
          <w:b/>
          <w:color w:val="auto"/>
          <w:sz w:val="44"/>
          <w:szCs w:val="44"/>
          <w:highlight w:val="none"/>
        </w:rPr>
      </w:pPr>
    </w:p>
    <w:p w14:paraId="4AAD6915">
      <w:pPr>
        <w:pStyle w:val="6"/>
        <w:spacing w:line="360" w:lineRule="auto"/>
        <w:rPr>
          <w:rFonts w:ascii="楷体_GB2312" w:eastAsia="楷体_GB2312"/>
          <w:b/>
          <w:color w:val="auto"/>
          <w:sz w:val="44"/>
          <w:szCs w:val="44"/>
          <w:highlight w:val="none"/>
        </w:rPr>
      </w:pPr>
    </w:p>
    <w:p w14:paraId="1301268C">
      <w:pPr>
        <w:pStyle w:val="5"/>
        <w:spacing w:line="360" w:lineRule="auto"/>
        <w:rPr>
          <w:color w:val="auto"/>
          <w:highlight w:val="none"/>
        </w:rPr>
      </w:pPr>
    </w:p>
    <w:p w14:paraId="3BFC0AF7">
      <w:pPr>
        <w:pStyle w:val="6"/>
        <w:spacing w:line="360" w:lineRule="auto"/>
        <w:rPr>
          <w:rFonts w:ascii="楷体_GB2312" w:eastAsia="楷体_GB2312"/>
          <w:b/>
          <w:color w:val="auto"/>
          <w:sz w:val="44"/>
          <w:szCs w:val="44"/>
          <w:highlight w:val="none"/>
        </w:rPr>
      </w:pPr>
    </w:p>
    <w:p w14:paraId="5DDB64EB">
      <w:pPr>
        <w:pStyle w:val="5"/>
        <w:spacing w:line="360" w:lineRule="auto"/>
        <w:rPr>
          <w:rFonts w:ascii="楷体_GB2312" w:eastAsia="楷体_GB2312"/>
          <w:b/>
          <w:color w:val="auto"/>
          <w:sz w:val="44"/>
          <w:szCs w:val="44"/>
          <w:highlight w:val="none"/>
        </w:rPr>
      </w:pPr>
    </w:p>
    <w:p w14:paraId="42FF8844">
      <w:pPr>
        <w:pStyle w:val="6"/>
        <w:spacing w:line="360" w:lineRule="auto"/>
        <w:rPr>
          <w:rFonts w:ascii="楷体_GB2312" w:eastAsia="楷体_GB2312"/>
          <w:b/>
          <w:color w:val="auto"/>
          <w:sz w:val="44"/>
          <w:szCs w:val="44"/>
          <w:highlight w:val="none"/>
        </w:rPr>
      </w:pPr>
    </w:p>
    <w:p w14:paraId="2DA40DE7">
      <w:pPr>
        <w:pStyle w:val="5"/>
        <w:spacing w:line="360" w:lineRule="auto"/>
        <w:rPr>
          <w:rFonts w:ascii="楷体_GB2312" w:eastAsia="楷体_GB2312"/>
          <w:b/>
          <w:color w:val="auto"/>
          <w:sz w:val="44"/>
          <w:szCs w:val="44"/>
          <w:highlight w:val="none"/>
        </w:rPr>
      </w:pPr>
    </w:p>
    <w:p w14:paraId="62FC3ACA">
      <w:pPr>
        <w:pStyle w:val="7"/>
        <w:spacing w:line="360" w:lineRule="auto"/>
        <w:rPr>
          <w:rFonts w:ascii="楷体_GB2312" w:eastAsia="楷体_GB2312"/>
          <w:b/>
          <w:color w:val="auto"/>
          <w:sz w:val="44"/>
          <w:szCs w:val="44"/>
          <w:highlight w:val="none"/>
        </w:rPr>
      </w:pPr>
    </w:p>
    <w:p w14:paraId="39FADA24">
      <w:pPr>
        <w:pStyle w:val="7"/>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3"/>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3"/>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28"/>
        <w:gridCol w:w="2044"/>
        <w:gridCol w:w="1339"/>
        <w:gridCol w:w="1592"/>
        <w:gridCol w:w="1575"/>
        <w:gridCol w:w="1691"/>
      </w:tblGrid>
      <w:tr w14:paraId="7605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7" w:type="dxa"/>
            <w:vAlign w:val="center"/>
          </w:tcPr>
          <w:p w14:paraId="5E62A444">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828" w:type="dxa"/>
            <w:vAlign w:val="center"/>
          </w:tcPr>
          <w:p w14:paraId="4DFF9C99">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044" w:type="dxa"/>
            <w:vAlign w:val="center"/>
          </w:tcPr>
          <w:p w14:paraId="0896152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采购标的</w:t>
            </w:r>
          </w:p>
        </w:tc>
        <w:tc>
          <w:tcPr>
            <w:tcW w:w="1339" w:type="dxa"/>
            <w:vAlign w:val="center"/>
          </w:tcPr>
          <w:p w14:paraId="732E655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592" w:type="dxa"/>
            <w:vAlign w:val="center"/>
          </w:tcPr>
          <w:p w14:paraId="35CF1C9D">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1575" w:type="dxa"/>
            <w:vAlign w:val="center"/>
          </w:tcPr>
          <w:p w14:paraId="4B52C18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投标</w:t>
            </w:r>
            <w:r>
              <w:rPr>
                <w:rFonts w:hint="eastAsia" w:hAnsi="宋体"/>
                <w:color w:val="auto"/>
                <w:kern w:val="2"/>
                <w:sz w:val="24"/>
                <w:highlight w:val="none"/>
              </w:rPr>
              <w:t>总价</w:t>
            </w:r>
          </w:p>
        </w:tc>
        <w:tc>
          <w:tcPr>
            <w:tcW w:w="1691" w:type="dxa"/>
            <w:vAlign w:val="center"/>
          </w:tcPr>
          <w:p w14:paraId="4C099099">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投标下浮率</w:t>
            </w:r>
          </w:p>
        </w:tc>
      </w:tr>
      <w:tr w14:paraId="3E35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57"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828" w:type="dxa"/>
            <w:vAlign w:val="center"/>
          </w:tcPr>
          <w:p w14:paraId="7A070D0E">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044" w:type="dxa"/>
            <w:vAlign w:val="center"/>
          </w:tcPr>
          <w:p w14:paraId="1913E940">
            <w:pPr>
              <w:snapToGrid w:val="0"/>
              <w:spacing w:line="240" w:lineRule="auto"/>
              <w:jc w:val="center"/>
              <w:rPr>
                <w:rFonts w:ascii="宋体" w:hAnsi="宋体"/>
                <w:color w:val="auto"/>
                <w:sz w:val="24"/>
                <w:highlight w:val="none"/>
              </w:rPr>
            </w:pPr>
          </w:p>
        </w:tc>
        <w:tc>
          <w:tcPr>
            <w:tcW w:w="1339" w:type="dxa"/>
            <w:vAlign w:val="center"/>
          </w:tcPr>
          <w:p w14:paraId="41D344F1">
            <w:pPr>
              <w:snapToGrid w:val="0"/>
              <w:spacing w:line="240" w:lineRule="auto"/>
              <w:jc w:val="center"/>
              <w:rPr>
                <w:rFonts w:hint="default" w:ascii="宋体" w:hAnsi="宋体" w:eastAsia="宋体"/>
                <w:color w:val="auto"/>
                <w:sz w:val="24"/>
                <w:highlight w:val="none"/>
                <w:lang w:val="en-US" w:eastAsia="zh-CN"/>
              </w:rPr>
            </w:pPr>
          </w:p>
        </w:tc>
        <w:tc>
          <w:tcPr>
            <w:tcW w:w="1592" w:type="dxa"/>
            <w:vAlign w:val="center"/>
          </w:tcPr>
          <w:p w14:paraId="2EB98A0F">
            <w:pPr>
              <w:snapToGrid w:val="0"/>
              <w:spacing w:line="240" w:lineRule="auto"/>
              <w:jc w:val="center"/>
              <w:rPr>
                <w:rFonts w:ascii="宋体" w:hAnsi="宋体" w:cs="宋体"/>
                <w:color w:val="auto"/>
                <w:kern w:val="0"/>
                <w:sz w:val="24"/>
                <w:highlight w:val="none"/>
              </w:rPr>
            </w:pPr>
          </w:p>
        </w:tc>
        <w:tc>
          <w:tcPr>
            <w:tcW w:w="1575" w:type="dxa"/>
            <w:vAlign w:val="center"/>
          </w:tcPr>
          <w:p w14:paraId="5BCD9BD9">
            <w:pPr>
              <w:widowControl/>
              <w:spacing w:line="240" w:lineRule="auto"/>
              <w:jc w:val="left"/>
              <w:rPr>
                <w:rFonts w:hint="eastAsia" w:ascii="宋体" w:hAnsi="宋体" w:eastAsia="宋体"/>
                <w:color w:val="auto"/>
                <w:sz w:val="24"/>
                <w:highlight w:val="none"/>
                <w:lang w:val="en-US" w:eastAsia="zh-CN"/>
              </w:rPr>
            </w:pPr>
          </w:p>
        </w:tc>
        <w:tc>
          <w:tcPr>
            <w:tcW w:w="1691" w:type="dxa"/>
            <w:vAlign w:val="center"/>
          </w:tcPr>
          <w:p w14:paraId="04B33090">
            <w:pPr>
              <w:widowControl/>
              <w:spacing w:line="240" w:lineRule="auto"/>
              <w:jc w:val="left"/>
              <w:rPr>
                <w:rFonts w:hint="eastAsia" w:ascii="宋体" w:hAnsi="宋体" w:eastAsia="宋体"/>
                <w:color w:val="auto"/>
                <w:sz w:val="24"/>
                <w:highlight w:val="none"/>
                <w:lang w:val="en-US" w:eastAsia="zh-CN"/>
              </w:rPr>
            </w:pPr>
          </w:p>
        </w:tc>
      </w:tr>
    </w:tbl>
    <w:p w14:paraId="2DAFA4D7">
      <w:pPr>
        <w:pStyle w:val="32"/>
        <w:spacing w:line="360" w:lineRule="auto"/>
        <w:ind w:firstLine="6240" w:firstLineChars="2600"/>
        <w:rPr>
          <w:rFonts w:ascii="宋体" w:hAnsi="宋体"/>
          <w:color w:val="auto"/>
          <w:sz w:val="24"/>
          <w:highlight w:val="none"/>
        </w:rPr>
      </w:pPr>
    </w:p>
    <w:p w14:paraId="66E69FE9">
      <w:pPr>
        <w:pStyle w:val="17"/>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4B381E88">
      <w:pPr>
        <w:spacing w:line="360" w:lineRule="auto"/>
        <w:ind w:firstLine="3240" w:firstLineChars="1350"/>
        <w:rPr>
          <w:rFonts w:hint="eastAsia" w:ascii="宋体" w:hAnsi="宋体"/>
          <w:color w:val="auto"/>
          <w:sz w:val="24"/>
          <w:highlight w:val="none"/>
        </w:rPr>
      </w:pP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4"/>
        <w:spacing w:line="360" w:lineRule="auto"/>
        <w:rPr>
          <w:rFonts w:hint="default"/>
          <w:color w:val="auto"/>
          <w:highlight w:val="none"/>
        </w:rPr>
      </w:pPr>
    </w:p>
    <w:p w14:paraId="08843D2F">
      <w:pPr>
        <w:spacing w:line="360" w:lineRule="auto"/>
        <w:rPr>
          <w:color w:val="auto"/>
          <w:highlight w:val="none"/>
        </w:rPr>
      </w:pPr>
    </w:p>
    <w:p w14:paraId="470625DD">
      <w:pPr>
        <w:pStyle w:val="4"/>
        <w:spacing w:line="360" w:lineRule="auto"/>
        <w:rPr>
          <w:rFonts w:hint="default"/>
          <w:color w:val="auto"/>
          <w:highlight w:val="none"/>
        </w:rPr>
      </w:pPr>
    </w:p>
    <w:p w14:paraId="467B0764">
      <w:pPr>
        <w:spacing w:line="360" w:lineRule="auto"/>
        <w:rPr>
          <w:color w:val="auto"/>
          <w:highlight w:val="none"/>
        </w:rPr>
      </w:pPr>
    </w:p>
    <w:p w14:paraId="453B53F4">
      <w:pPr>
        <w:numPr>
          <w:ilvl w:val="0"/>
          <w:numId w:val="4"/>
        </w:numPr>
        <w:spacing w:line="360" w:lineRule="auto"/>
        <w:jc w:val="center"/>
        <w:rPr>
          <w:color w:val="auto"/>
          <w:highlight w:val="none"/>
        </w:rPr>
      </w:pPr>
      <w:r>
        <w:rPr>
          <w:color w:val="auto"/>
          <w:highlight w:val="none"/>
        </w:rPr>
        <w:br w:type="page"/>
      </w:r>
    </w:p>
    <w:p w14:paraId="65DE30F5">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2"/>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2"/>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F509A3A">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2611DE16">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10"/>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hint="eastAsia" w:ascii="宋体" w:hAnsi="宋体" w:eastAsia="宋体"/>
                <w:color w:val="auto"/>
                <w:sz w:val="24"/>
                <w:highlight w:val="none"/>
                <w:lang w:val="en-US" w:eastAsia="zh-CN"/>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4"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373"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1484791">
      <w:pPr>
        <w:pStyle w:val="32"/>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0193E76F">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00"/>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3A43F"/>
    <w:multiLevelType w:val="singleLevel"/>
    <w:tmpl w:val="C203A43F"/>
    <w:lvl w:ilvl="0" w:tentative="0">
      <w:start w:val="11"/>
      <w:numFmt w:val="decimal"/>
      <w:suff w:val="nothing"/>
      <w:lvlText w:val="%1、"/>
      <w:lvlJc w:val="left"/>
    </w:lvl>
  </w:abstractNum>
  <w:abstractNum w:abstractNumId="1">
    <w:nsid w:val="14BF605F"/>
    <w:multiLevelType w:val="singleLevel"/>
    <w:tmpl w:val="14BF605F"/>
    <w:lvl w:ilvl="0" w:tentative="0">
      <w:start w:val="6"/>
      <w:numFmt w:val="decimal"/>
      <w:suff w:val="nothing"/>
      <w:lvlText w:val="%1、"/>
      <w:lvlJc w:val="left"/>
    </w:lvl>
  </w:abstractNum>
  <w:abstractNum w:abstractNumId="2">
    <w:nsid w:val="276F56EA"/>
    <w:multiLevelType w:val="singleLevel"/>
    <w:tmpl w:val="276F56EA"/>
    <w:lvl w:ilvl="0" w:tentative="0">
      <w:start w:val="1"/>
      <w:numFmt w:val="decimal"/>
      <w:suff w:val="nothing"/>
      <w:lvlText w:val="（%1）"/>
      <w:lvlJc w:val="left"/>
    </w:lvl>
  </w:abstractNum>
  <w:abstractNum w:abstractNumId="3">
    <w:nsid w:val="3B44D3C6"/>
    <w:multiLevelType w:val="singleLevel"/>
    <w:tmpl w:val="3B44D3C6"/>
    <w:lvl w:ilvl="0" w:tentative="0">
      <w:start w:val="2"/>
      <w:numFmt w:val="decimal"/>
      <w:suff w:val="nothing"/>
      <w:lvlText w:val="%1、"/>
      <w:lvlJc w:val="left"/>
      <w:pPr>
        <w:ind w:left="315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0667ACA"/>
    <w:rsid w:val="00A11F50"/>
    <w:rsid w:val="00C4222B"/>
    <w:rsid w:val="00ED732E"/>
    <w:rsid w:val="00F737B1"/>
    <w:rsid w:val="011833B4"/>
    <w:rsid w:val="014A4B87"/>
    <w:rsid w:val="01557D9C"/>
    <w:rsid w:val="01D26C6B"/>
    <w:rsid w:val="01F11A31"/>
    <w:rsid w:val="022D66A7"/>
    <w:rsid w:val="0269071E"/>
    <w:rsid w:val="02724832"/>
    <w:rsid w:val="02BC2FB5"/>
    <w:rsid w:val="02D05560"/>
    <w:rsid w:val="02E34EA5"/>
    <w:rsid w:val="03293C1B"/>
    <w:rsid w:val="038D5715"/>
    <w:rsid w:val="03C627B7"/>
    <w:rsid w:val="04073203"/>
    <w:rsid w:val="04656ED6"/>
    <w:rsid w:val="04777165"/>
    <w:rsid w:val="04C10310"/>
    <w:rsid w:val="04C91366"/>
    <w:rsid w:val="05462E5B"/>
    <w:rsid w:val="05B64224"/>
    <w:rsid w:val="06590829"/>
    <w:rsid w:val="06D438A7"/>
    <w:rsid w:val="06EB2968"/>
    <w:rsid w:val="07603356"/>
    <w:rsid w:val="077F1302"/>
    <w:rsid w:val="08570A08"/>
    <w:rsid w:val="08CC654B"/>
    <w:rsid w:val="091B52F7"/>
    <w:rsid w:val="09750C0F"/>
    <w:rsid w:val="09785E0C"/>
    <w:rsid w:val="09832281"/>
    <w:rsid w:val="09866CFB"/>
    <w:rsid w:val="09A06EBC"/>
    <w:rsid w:val="0A160863"/>
    <w:rsid w:val="0A79320C"/>
    <w:rsid w:val="0B043CFB"/>
    <w:rsid w:val="0B2138E2"/>
    <w:rsid w:val="0BA01C9A"/>
    <w:rsid w:val="0BB56B1C"/>
    <w:rsid w:val="0BF72E73"/>
    <w:rsid w:val="0C05328B"/>
    <w:rsid w:val="0C23074B"/>
    <w:rsid w:val="0CA2647A"/>
    <w:rsid w:val="0D8D683F"/>
    <w:rsid w:val="0E3C5276"/>
    <w:rsid w:val="0E566C0E"/>
    <w:rsid w:val="0E981627"/>
    <w:rsid w:val="0E994B8A"/>
    <w:rsid w:val="0EB52B71"/>
    <w:rsid w:val="0EBE409D"/>
    <w:rsid w:val="0F987E18"/>
    <w:rsid w:val="0FCD1104"/>
    <w:rsid w:val="0FD14694"/>
    <w:rsid w:val="0FE36A1F"/>
    <w:rsid w:val="10C86E27"/>
    <w:rsid w:val="118D2C45"/>
    <w:rsid w:val="11AD4ADB"/>
    <w:rsid w:val="11E05E3C"/>
    <w:rsid w:val="12800054"/>
    <w:rsid w:val="13C15314"/>
    <w:rsid w:val="13ED41C3"/>
    <w:rsid w:val="14106110"/>
    <w:rsid w:val="14DD66A2"/>
    <w:rsid w:val="152E5C3B"/>
    <w:rsid w:val="154A10CC"/>
    <w:rsid w:val="15C37A8C"/>
    <w:rsid w:val="167C30C3"/>
    <w:rsid w:val="17343DEB"/>
    <w:rsid w:val="17712CE4"/>
    <w:rsid w:val="18866995"/>
    <w:rsid w:val="189F78A2"/>
    <w:rsid w:val="18BE6D18"/>
    <w:rsid w:val="192C753C"/>
    <w:rsid w:val="19695232"/>
    <w:rsid w:val="19EC2827"/>
    <w:rsid w:val="1AC02F3F"/>
    <w:rsid w:val="1AC71843"/>
    <w:rsid w:val="1AD364FF"/>
    <w:rsid w:val="1AD438E2"/>
    <w:rsid w:val="1ADE3486"/>
    <w:rsid w:val="1B0115FC"/>
    <w:rsid w:val="1B08700D"/>
    <w:rsid w:val="1B126887"/>
    <w:rsid w:val="1B353536"/>
    <w:rsid w:val="1BC432EE"/>
    <w:rsid w:val="1C0E6823"/>
    <w:rsid w:val="1C3B5EF2"/>
    <w:rsid w:val="1C521CC6"/>
    <w:rsid w:val="1CDA59AA"/>
    <w:rsid w:val="1D6375F8"/>
    <w:rsid w:val="1D871E0A"/>
    <w:rsid w:val="1D9C1B07"/>
    <w:rsid w:val="1DAD7342"/>
    <w:rsid w:val="1DCF0496"/>
    <w:rsid w:val="1DD15853"/>
    <w:rsid w:val="1E2C09AB"/>
    <w:rsid w:val="1E897F61"/>
    <w:rsid w:val="1F044A3F"/>
    <w:rsid w:val="1F1F544D"/>
    <w:rsid w:val="1F552916"/>
    <w:rsid w:val="1FB93013"/>
    <w:rsid w:val="1FBD145A"/>
    <w:rsid w:val="2043514F"/>
    <w:rsid w:val="206B3B33"/>
    <w:rsid w:val="209244B7"/>
    <w:rsid w:val="20A91107"/>
    <w:rsid w:val="20C849F8"/>
    <w:rsid w:val="20D67D8D"/>
    <w:rsid w:val="213B2764"/>
    <w:rsid w:val="21AA1DD5"/>
    <w:rsid w:val="23767606"/>
    <w:rsid w:val="23C474A3"/>
    <w:rsid w:val="24201998"/>
    <w:rsid w:val="24352127"/>
    <w:rsid w:val="243D776E"/>
    <w:rsid w:val="245A04CE"/>
    <w:rsid w:val="24C13956"/>
    <w:rsid w:val="252512E3"/>
    <w:rsid w:val="253C49B6"/>
    <w:rsid w:val="2542410C"/>
    <w:rsid w:val="255E1091"/>
    <w:rsid w:val="25776FB2"/>
    <w:rsid w:val="25A61150"/>
    <w:rsid w:val="263D14C7"/>
    <w:rsid w:val="2681079B"/>
    <w:rsid w:val="26B113D9"/>
    <w:rsid w:val="27095274"/>
    <w:rsid w:val="270A253F"/>
    <w:rsid w:val="277F117F"/>
    <w:rsid w:val="27922F76"/>
    <w:rsid w:val="27BC5F2F"/>
    <w:rsid w:val="27C42B43"/>
    <w:rsid w:val="28D72786"/>
    <w:rsid w:val="29167117"/>
    <w:rsid w:val="29A06C1B"/>
    <w:rsid w:val="29B17D3A"/>
    <w:rsid w:val="29D3071B"/>
    <w:rsid w:val="2A0A52DA"/>
    <w:rsid w:val="2A604980"/>
    <w:rsid w:val="2A9D13E6"/>
    <w:rsid w:val="2B0C5338"/>
    <w:rsid w:val="2B9B507C"/>
    <w:rsid w:val="2BC93230"/>
    <w:rsid w:val="2BEF49DC"/>
    <w:rsid w:val="2C190D4A"/>
    <w:rsid w:val="2C2D2D72"/>
    <w:rsid w:val="2CBA4AF2"/>
    <w:rsid w:val="2CBF577C"/>
    <w:rsid w:val="2CC86FAF"/>
    <w:rsid w:val="2D1E73A9"/>
    <w:rsid w:val="2D247A5C"/>
    <w:rsid w:val="2DA511E7"/>
    <w:rsid w:val="2DD41AF8"/>
    <w:rsid w:val="2F0C46EC"/>
    <w:rsid w:val="30414D3E"/>
    <w:rsid w:val="306E0A7C"/>
    <w:rsid w:val="310D7F2C"/>
    <w:rsid w:val="310F3655"/>
    <w:rsid w:val="312B6863"/>
    <w:rsid w:val="314A0153"/>
    <w:rsid w:val="318A66F3"/>
    <w:rsid w:val="31AF48F6"/>
    <w:rsid w:val="3214226A"/>
    <w:rsid w:val="32257FA9"/>
    <w:rsid w:val="33122EA7"/>
    <w:rsid w:val="33297254"/>
    <w:rsid w:val="334D7ECB"/>
    <w:rsid w:val="3352760A"/>
    <w:rsid w:val="33772E96"/>
    <w:rsid w:val="338666AF"/>
    <w:rsid w:val="33EB36F8"/>
    <w:rsid w:val="33ED3A43"/>
    <w:rsid w:val="344277BC"/>
    <w:rsid w:val="34A366B0"/>
    <w:rsid w:val="35E30AE8"/>
    <w:rsid w:val="36082E6D"/>
    <w:rsid w:val="363E2205"/>
    <w:rsid w:val="36656533"/>
    <w:rsid w:val="36F5483C"/>
    <w:rsid w:val="37973A6B"/>
    <w:rsid w:val="390A6556"/>
    <w:rsid w:val="392A5BA3"/>
    <w:rsid w:val="39791612"/>
    <w:rsid w:val="397A79F8"/>
    <w:rsid w:val="3A916DA7"/>
    <w:rsid w:val="3AEB0471"/>
    <w:rsid w:val="3B043A1D"/>
    <w:rsid w:val="3BB76CE3"/>
    <w:rsid w:val="3BDE4AED"/>
    <w:rsid w:val="3BE444A0"/>
    <w:rsid w:val="3BEA6521"/>
    <w:rsid w:val="3C381E4D"/>
    <w:rsid w:val="3C3916F8"/>
    <w:rsid w:val="3C647A0C"/>
    <w:rsid w:val="3CAF5C0A"/>
    <w:rsid w:val="3D50551B"/>
    <w:rsid w:val="3D672041"/>
    <w:rsid w:val="3D6C7658"/>
    <w:rsid w:val="3DC2628F"/>
    <w:rsid w:val="3E484D2E"/>
    <w:rsid w:val="3E5C0069"/>
    <w:rsid w:val="3E675605"/>
    <w:rsid w:val="3E7A2DAA"/>
    <w:rsid w:val="3E8B1175"/>
    <w:rsid w:val="3ECB5DDD"/>
    <w:rsid w:val="3F23344A"/>
    <w:rsid w:val="408E7E49"/>
    <w:rsid w:val="40A8093A"/>
    <w:rsid w:val="40BD676E"/>
    <w:rsid w:val="40C63523"/>
    <w:rsid w:val="410410BF"/>
    <w:rsid w:val="414C7ECC"/>
    <w:rsid w:val="41535EC7"/>
    <w:rsid w:val="41620B93"/>
    <w:rsid w:val="4172247D"/>
    <w:rsid w:val="417E75E8"/>
    <w:rsid w:val="41D908F9"/>
    <w:rsid w:val="42603E96"/>
    <w:rsid w:val="426059E8"/>
    <w:rsid w:val="43383727"/>
    <w:rsid w:val="438B3EDE"/>
    <w:rsid w:val="43C34CB4"/>
    <w:rsid w:val="43F87741"/>
    <w:rsid w:val="43FA048F"/>
    <w:rsid w:val="44080628"/>
    <w:rsid w:val="44154DB3"/>
    <w:rsid w:val="442E3981"/>
    <w:rsid w:val="44BE2733"/>
    <w:rsid w:val="44D25B8E"/>
    <w:rsid w:val="44DA22E4"/>
    <w:rsid w:val="44F31851"/>
    <w:rsid w:val="44F425E8"/>
    <w:rsid w:val="44FE2636"/>
    <w:rsid w:val="4577303D"/>
    <w:rsid w:val="45AD2F03"/>
    <w:rsid w:val="45DA25A9"/>
    <w:rsid w:val="46207A66"/>
    <w:rsid w:val="46602B99"/>
    <w:rsid w:val="469D650C"/>
    <w:rsid w:val="46DF70EC"/>
    <w:rsid w:val="46EE7477"/>
    <w:rsid w:val="47283EBB"/>
    <w:rsid w:val="47430F77"/>
    <w:rsid w:val="47490A0A"/>
    <w:rsid w:val="474C3501"/>
    <w:rsid w:val="478E2AD3"/>
    <w:rsid w:val="479E361E"/>
    <w:rsid w:val="489259CA"/>
    <w:rsid w:val="48BF71D5"/>
    <w:rsid w:val="498B431A"/>
    <w:rsid w:val="498E77C7"/>
    <w:rsid w:val="49E05427"/>
    <w:rsid w:val="4A1C0855"/>
    <w:rsid w:val="4A34774F"/>
    <w:rsid w:val="4A6F53EB"/>
    <w:rsid w:val="4ADC2ED3"/>
    <w:rsid w:val="4B0E5E7B"/>
    <w:rsid w:val="4BF00264"/>
    <w:rsid w:val="4C15710C"/>
    <w:rsid w:val="4C5D0B01"/>
    <w:rsid w:val="4C9E233E"/>
    <w:rsid w:val="4CE2174D"/>
    <w:rsid w:val="4D19055F"/>
    <w:rsid w:val="4D8E7176"/>
    <w:rsid w:val="4EB86BA1"/>
    <w:rsid w:val="4F7950EB"/>
    <w:rsid w:val="4F7C19ED"/>
    <w:rsid w:val="503404A9"/>
    <w:rsid w:val="503830A0"/>
    <w:rsid w:val="503C5723"/>
    <w:rsid w:val="505947D6"/>
    <w:rsid w:val="51174807"/>
    <w:rsid w:val="513269EB"/>
    <w:rsid w:val="513814F5"/>
    <w:rsid w:val="51497716"/>
    <w:rsid w:val="520E5D83"/>
    <w:rsid w:val="522C2C59"/>
    <w:rsid w:val="52641AC3"/>
    <w:rsid w:val="52721C3A"/>
    <w:rsid w:val="52C00F0E"/>
    <w:rsid w:val="52E03481"/>
    <w:rsid w:val="52FE3281"/>
    <w:rsid w:val="541A03F5"/>
    <w:rsid w:val="54237B71"/>
    <w:rsid w:val="5473096B"/>
    <w:rsid w:val="54951E7E"/>
    <w:rsid w:val="54982BEA"/>
    <w:rsid w:val="55357439"/>
    <w:rsid w:val="55384597"/>
    <w:rsid w:val="556A29F1"/>
    <w:rsid w:val="55705E1C"/>
    <w:rsid w:val="558C5042"/>
    <w:rsid w:val="55C65450"/>
    <w:rsid w:val="56044479"/>
    <w:rsid w:val="56072502"/>
    <w:rsid w:val="561E54B3"/>
    <w:rsid w:val="56C80148"/>
    <w:rsid w:val="575F2B1F"/>
    <w:rsid w:val="58155C60"/>
    <w:rsid w:val="5846521D"/>
    <w:rsid w:val="587C29ED"/>
    <w:rsid w:val="58A3441E"/>
    <w:rsid w:val="58C92DB8"/>
    <w:rsid w:val="59AC1171"/>
    <w:rsid w:val="59D811AC"/>
    <w:rsid w:val="5A1254C1"/>
    <w:rsid w:val="5A233C1E"/>
    <w:rsid w:val="5A3433AD"/>
    <w:rsid w:val="5AB04889"/>
    <w:rsid w:val="5AC0437F"/>
    <w:rsid w:val="5B743E4F"/>
    <w:rsid w:val="5B761B8D"/>
    <w:rsid w:val="5BCB7DC6"/>
    <w:rsid w:val="5BF907F8"/>
    <w:rsid w:val="5BF94355"/>
    <w:rsid w:val="5C0B6DE2"/>
    <w:rsid w:val="5D01514B"/>
    <w:rsid w:val="5D675396"/>
    <w:rsid w:val="5D8A0198"/>
    <w:rsid w:val="5DBC171B"/>
    <w:rsid w:val="5DBE5856"/>
    <w:rsid w:val="5DCF030A"/>
    <w:rsid w:val="5DCF397A"/>
    <w:rsid w:val="5E033269"/>
    <w:rsid w:val="5E5A37D0"/>
    <w:rsid w:val="5E5A53D0"/>
    <w:rsid w:val="5ED836FE"/>
    <w:rsid w:val="5EDF3C6C"/>
    <w:rsid w:val="5EF05EE3"/>
    <w:rsid w:val="5F93061C"/>
    <w:rsid w:val="5FF70156"/>
    <w:rsid w:val="600B149F"/>
    <w:rsid w:val="60177B46"/>
    <w:rsid w:val="60410761"/>
    <w:rsid w:val="60DB01A9"/>
    <w:rsid w:val="613B204D"/>
    <w:rsid w:val="613E22C8"/>
    <w:rsid w:val="6168444E"/>
    <w:rsid w:val="618B1D32"/>
    <w:rsid w:val="61BE15E6"/>
    <w:rsid w:val="621F7940"/>
    <w:rsid w:val="62411288"/>
    <w:rsid w:val="633108C4"/>
    <w:rsid w:val="63FD04DF"/>
    <w:rsid w:val="64356146"/>
    <w:rsid w:val="64CE03C4"/>
    <w:rsid w:val="654344B2"/>
    <w:rsid w:val="656779D7"/>
    <w:rsid w:val="65876E75"/>
    <w:rsid w:val="65A672FB"/>
    <w:rsid w:val="66023AC3"/>
    <w:rsid w:val="660D737A"/>
    <w:rsid w:val="665A019F"/>
    <w:rsid w:val="665E681F"/>
    <w:rsid w:val="670C6B88"/>
    <w:rsid w:val="672506F4"/>
    <w:rsid w:val="676472D3"/>
    <w:rsid w:val="676D1D3B"/>
    <w:rsid w:val="67A96A53"/>
    <w:rsid w:val="67AA1DEF"/>
    <w:rsid w:val="684F3C7A"/>
    <w:rsid w:val="68AC5DD9"/>
    <w:rsid w:val="68C6186D"/>
    <w:rsid w:val="68E06750"/>
    <w:rsid w:val="69114F1A"/>
    <w:rsid w:val="69E70454"/>
    <w:rsid w:val="69FB573C"/>
    <w:rsid w:val="6A276531"/>
    <w:rsid w:val="6A5A6906"/>
    <w:rsid w:val="6ADB7B9F"/>
    <w:rsid w:val="6AE4264C"/>
    <w:rsid w:val="6AEF4C00"/>
    <w:rsid w:val="6B5B0141"/>
    <w:rsid w:val="6B7A7983"/>
    <w:rsid w:val="6BDC09C2"/>
    <w:rsid w:val="6BDD334B"/>
    <w:rsid w:val="6BF9674E"/>
    <w:rsid w:val="6C064121"/>
    <w:rsid w:val="6C8616D7"/>
    <w:rsid w:val="6CA026CC"/>
    <w:rsid w:val="6D611149"/>
    <w:rsid w:val="6DA050EC"/>
    <w:rsid w:val="6E535B46"/>
    <w:rsid w:val="6E9D79C2"/>
    <w:rsid w:val="6EBE5AE7"/>
    <w:rsid w:val="6F09453C"/>
    <w:rsid w:val="6F4516EF"/>
    <w:rsid w:val="6FA7439C"/>
    <w:rsid w:val="6FF3138F"/>
    <w:rsid w:val="700C35DB"/>
    <w:rsid w:val="70943533"/>
    <w:rsid w:val="716F04D2"/>
    <w:rsid w:val="724C6CCB"/>
    <w:rsid w:val="72845AC6"/>
    <w:rsid w:val="72C37D7C"/>
    <w:rsid w:val="72C55842"/>
    <w:rsid w:val="72D031DB"/>
    <w:rsid w:val="731A4E85"/>
    <w:rsid w:val="73223D39"/>
    <w:rsid w:val="737275FE"/>
    <w:rsid w:val="73F7134B"/>
    <w:rsid w:val="74091017"/>
    <w:rsid w:val="74B308B5"/>
    <w:rsid w:val="75247769"/>
    <w:rsid w:val="753F0E71"/>
    <w:rsid w:val="75716A92"/>
    <w:rsid w:val="758D2516"/>
    <w:rsid w:val="75CD23F3"/>
    <w:rsid w:val="75DD111A"/>
    <w:rsid w:val="765952DF"/>
    <w:rsid w:val="76AB7B59"/>
    <w:rsid w:val="76DF64B9"/>
    <w:rsid w:val="76F66590"/>
    <w:rsid w:val="77D221D2"/>
    <w:rsid w:val="78553649"/>
    <w:rsid w:val="785C7CED"/>
    <w:rsid w:val="786F5C73"/>
    <w:rsid w:val="78762B5D"/>
    <w:rsid w:val="787A302B"/>
    <w:rsid w:val="78D50787"/>
    <w:rsid w:val="79E17320"/>
    <w:rsid w:val="7A44087A"/>
    <w:rsid w:val="7AAF5381"/>
    <w:rsid w:val="7AF175CF"/>
    <w:rsid w:val="7B0C6D45"/>
    <w:rsid w:val="7B551150"/>
    <w:rsid w:val="7B56577E"/>
    <w:rsid w:val="7B7229B9"/>
    <w:rsid w:val="7BE40725"/>
    <w:rsid w:val="7C28174E"/>
    <w:rsid w:val="7CF7290C"/>
    <w:rsid w:val="7D080444"/>
    <w:rsid w:val="7D3F0A9F"/>
    <w:rsid w:val="7D5A4817"/>
    <w:rsid w:val="7D5C4BCB"/>
    <w:rsid w:val="7DC41D70"/>
    <w:rsid w:val="7DD93B6D"/>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7"/>
    <w:link w:val="52"/>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annotation text"/>
    <w:basedOn w:val="1"/>
    <w:link w:val="50"/>
    <w:autoRedefine/>
    <w:qFormat/>
    <w:uiPriority w:val="0"/>
    <w:pPr>
      <w:jc w:val="left"/>
    </w:pPr>
  </w:style>
  <w:style w:type="paragraph" w:styleId="9">
    <w:name w:val="Body Text"/>
    <w:basedOn w:val="1"/>
    <w:next w:val="1"/>
    <w:link w:val="5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6"/>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Body Text First Indent"/>
    <w:basedOn w:val="9"/>
    <w:next w:val="20"/>
    <w:autoRedefine/>
    <w:qFormat/>
    <w:uiPriority w:val="0"/>
    <w:pPr>
      <w:ind w:firstLine="420" w:firstLineChars="100"/>
    </w:pPr>
    <w:rPr>
      <w:rFonts w:ascii="Times New Roman" w:hAnsi="Times New Roman"/>
      <w:szCs w:val="20"/>
    </w:rPr>
  </w:style>
  <w:style w:type="paragraph" w:styleId="20">
    <w:name w:val="Body Text First Indent 2"/>
    <w:basedOn w:val="6"/>
    <w:next w:val="1"/>
    <w:autoRedefine/>
    <w:qFormat/>
    <w:uiPriority w:val="99"/>
    <w:pPr>
      <w:tabs>
        <w:tab w:val="left" w:pos="4606"/>
      </w:tabs>
      <w:ind w:firstLine="420"/>
    </w:pPr>
  </w:style>
  <w:style w:type="table" w:styleId="22">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Emphasis"/>
    <w:basedOn w:val="23"/>
    <w:qFormat/>
    <w:uiPriority w:val="0"/>
    <w:rPr>
      <w:i/>
    </w:rPr>
  </w:style>
  <w:style w:type="character" w:styleId="26">
    <w:name w:val="Hyperlink"/>
    <w:basedOn w:val="23"/>
    <w:autoRedefine/>
    <w:qFormat/>
    <w:uiPriority w:val="0"/>
    <w:rPr>
      <w:color w:val="0000FF"/>
      <w:u w:val="single"/>
    </w:rPr>
  </w:style>
  <w:style w:type="character" w:styleId="27">
    <w:name w:val="annotation reference"/>
    <w:basedOn w:val="23"/>
    <w:autoRedefine/>
    <w:qFormat/>
    <w:uiPriority w:val="0"/>
    <w:rPr>
      <w:sz w:val="21"/>
      <w:szCs w:val="21"/>
    </w:rPr>
  </w:style>
  <w:style w:type="paragraph" w:customStyle="1" w:styleId="2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9">
    <w:name w:val="样式3"/>
    <w:basedOn w:val="10"/>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3"/>
    <w:link w:val="14"/>
    <w:autoRedefine/>
    <w:qFormat/>
    <w:uiPriority w:val="0"/>
    <w:rPr>
      <w:rFonts w:ascii="Calibri" w:hAnsi="Calibri"/>
      <w:kern w:val="2"/>
      <w:sz w:val="18"/>
      <w:szCs w:val="18"/>
    </w:rPr>
  </w:style>
  <w:style w:type="character" w:customStyle="1" w:styleId="36">
    <w:name w:val="批注框文本 Char"/>
    <w:basedOn w:val="23"/>
    <w:link w:val="12"/>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Table Text"/>
    <w:basedOn w:val="1"/>
    <w:semiHidden/>
    <w:qFormat/>
    <w:uiPriority w:val="0"/>
    <w:rPr>
      <w:rFonts w:ascii="宋体" w:hAnsi="宋体" w:eastAsia="宋体" w:cs="宋体"/>
      <w:sz w:val="19"/>
      <w:szCs w:val="19"/>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Body text (3)"/>
    <w:basedOn w:val="1"/>
    <w:qFormat/>
    <w:uiPriority w:val="0"/>
    <w:pPr>
      <w:widowControl w:val="0"/>
      <w:shd w:val="clear" w:color="auto" w:fill="FFFFFF"/>
      <w:spacing w:before="120" w:after="120" w:line="210" w:lineRule="exact"/>
    </w:pPr>
    <w:rPr>
      <w:rFonts w:ascii="PMingLiU" w:hAnsi="PMingLiU" w:eastAsia="PMingLiU" w:cs="PMingLiU"/>
      <w:sz w:val="21"/>
      <w:szCs w:val="21"/>
      <w:u w:val="none"/>
    </w:rPr>
  </w:style>
  <w:style w:type="paragraph" w:customStyle="1" w:styleId="41">
    <w:name w:val="Body text (2)"/>
    <w:basedOn w:val="1"/>
    <w:link w:val="43"/>
    <w:qFormat/>
    <w:uiPriority w:val="0"/>
    <w:pPr>
      <w:widowControl w:val="0"/>
      <w:shd w:val="clear" w:color="auto" w:fill="FFFFFF"/>
      <w:spacing w:before="120" w:after="120" w:line="210" w:lineRule="exact"/>
    </w:pPr>
    <w:rPr>
      <w:rFonts w:ascii="PMingLiU" w:hAnsi="PMingLiU" w:eastAsia="PMingLiU" w:cs="PMingLiU"/>
      <w:sz w:val="21"/>
      <w:szCs w:val="21"/>
      <w:u w:val="none"/>
    </w:rPr>
  </w:style>
  <w:style w:type="character" w:customStyle="1" w:styleId="42">
    <w:name w:val="Body text (2) + Bold"/>
    <w:basedOn w:val="43"/>
    <w:qFormat/>
    <w:uiPriority w:val="0"/>
    <w:rPr>
      <w:b/>
      <w:bCs/>
      <w:color w:val="000000"/>
      <w:spacing w:val="20"/>
      <w:w w:val="100"/>
      <w:position w:val="0"/>
      <w:lang w:val="en-US" w:eastAsia="en-US" w:bidi="en-US"/>
    </w:rPr>
  </w:style>
  <w:style w:type="character" w:customStyle="1" w:styleId="43">
    <w:name w:val="Body text (2)_"/>
    <w:basedOn w:val="23"/>
    <w:link w:val="41"/>
    <w:qFormat/>
    <w:uiPriority w:val="0"/>
    <w:rPr>
      <w:rFonts w:ascii="PMingLiU" w:hAnsi="PMingLiU" w:eastAsia="PMingLiU" w:cs="PMingLiU"/>
      <w:sz w:val="21"/>
      <w:szCs w:val="21"/>
      <w:u w:val="none"/>
    </w:rPr>
  </w:style>
  <w:style w:type="character" w:customStyle="1" w:styleId="44">
    <w:name w:val="Body text (2) + 9.5 pt"/>
    <w:basedOn w:val="43"/>
    <w:qFormat/>
    <w:uiPriority w:val="0"/>
    <w:rPr>
      <w:color w:val="000000"/>
      <w:spacing w:val="0"/>
      <w:w w:val="100"/>
      <w:position w:val="0"/>
      <w:sz w:val="19"/>
      <w:szCs w:val="19"/>
      <w:lang w:val="en-US" w:eastAsia="en-US" w:bidi="en-US"/>
    </w:rPr>
  </w:style>
  <w:style w:type="paragraph" w:customStyle="1" w:styleId="45">
    <w:name w:val="Heading #1"/>
    <w:basedOn w:val="1"/>
    <w:qFormat/>
    <w:uiPriority w:val="0"/>
    <w:pPr>
      <w:widowControl w:val="0"/>
      <w:shd w:val="clear" w:color="auto" w:fill="FFFFFF"/>
      <w:spacing w:before="600" w:after="200" w:line="320" w:lineRule="exact"/>
      <w:outlineLvl w:val="0"/>
    </w:pPr>
    <w:rPr>
      <w:rFonts w:ascii="PMingLiU" w:hAnsi="PMingLiU" w:eastAsia="PMingLiU" w:cs="PMingLiU"/>
      <w:sz w:val="32"/>
      <w:szCs w:val="32"/>
      <w:u w:val="none"/>
    </w:rPr>
  </w:style>
  <w:style w:type="paragraph" w:customStyle="1" w:styleId="46">
    <w:name w:val="Body text (4)"/>
    <w:basedOn w:val="1"/>
    <w:qFormat/>
    <w:uiPriority w:val="0"/>
    <w:pPr>
      <w:widowControl w:val="0"/>
      <w:shd w:val="clear" w:color="auto" w:fill="FFFFFF"/>
      <w:spacing w:before="200" w:after="120" w:line="240" w:lineRule="exact"/>
    </w:pPr>
    <w:rPr>
      <w:rFonts w:ascii="PMingLiU" w:hAnsi="PMingLiU" w:eastAsia="PMingLiU" w:cs="PMingLiU"/>
      <w:u w:val="none"/>
    </w:rPr>
  </w:style>
  <w:style w:type="paragraph" w:customStyle="1" w:styleId="47">
    <w:name w:val="Heading #2"/>
    <w:basedOn w:val="1"/>
    <w:link w:val="49"/>
    <w:qFormat/>
    <w:uiPriority w:val="0"/>
    <w:pPr>
      <w:widowControl w:val="0"/>
      <w:shd w:val="clear" w:color="auto" w:fill="FFFFFF"/>
      <w:spacing w:after="320" w:line="320" w:lineRule="exact"/>
      <w:outlineLvl w:val="1"/>
    </w:pPr>
    <w:rPr>
      <w:rFonts w:ascii="PMingLiU" w:hAnsi="PMingLiU" w:eastAsia="PMingLiU" w:cs="PMingLiU"/>
      <w:sz w:val="32"/>
      <w:szCs w:val="32"/>
      <w:u w:val="none"/>
    </w:rPr>
  </w:style>
  <w:style w:type="character" w:customStyle="1" w:styleId="48">
    <w:name w:val="Heading #2 + 15 pt"/>
    <w:basedOn w:val="49"/>
    <w:qFormat/>
    <w:uiPriority w:val="0"/>
    <w:rPr>
      <w:color w:val="000000"/>
      <w:spacing w:val="30"/>
      <w:w w:val="100"/>
      <w:position w:val="0"/>
      <w:sz w:val="30"/>
      <w:szCs w:val="30"/>
      <w:lang w:val="en-US" w:eastAsia="en-US" w:bidi="en-US"/>
    </w:rPr>
  </w:style>
  <w:style w:type="character" w:customStyle="1" w:styleId="49">
    <w:name w:val="Heading #2_"/>
    <w:basedOn w:val="23"/>
    <w:link w:val="47"/>
    <w:qFormat/>
    <w:uiPriority w:val="0"/>
    <w:rPr>
      <w:rFonts w:ascii="PMingLiU" w:hAnsi="PMingLiU" w:eastAsia="PMingLiU" w:cs="PMingLiU"/>
      <w:sz w:val="32"/>
      <w:szCs w:val="32"/>
      <w:u w:val="none"/>
    </w:rPr>
  </w:style>
  <w:style w:type="character" w:customStyle="1" w:styleId="50">
    <w:name w:val="批注文字 Char"/>
    <w:link w:val="8"/>
    <w:qFormat/>
    <w:uiPriority w:val="0"/>
  </w:style>
  <w:style w:type="character" w:customStyle="1" w:styleId="51">
    <w:name w:val="正文文本 Char"/>
    <w:link w:val="9"/>
    <w:qFormat/>
    <w:uiPriority w:val="0"/>
  </w:style>
  <w:style w:type="character" w:customStyle="1" w:styleId="52">
    <w:name w:val="正文文本缩进 Char"/>
    <w:link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be0beb62-3e29-40ba-be99-bf6ce7101b6f</errorID>
      <errorWord>2026年01月</errorWord>
      <group>L1_Knowledge</group>
      <groupName>知识性问题</groupName>
      <ability>L2_Time</ability>
      <abilityName>日期时间</abilityName>
      <candidateList>
        <item>2026年1月</item>
      </candidateList>
      <explain>根据日常书写习惯，月份一般会省略前导零。</explain>
      <paraID>7C7333B0</paraID>
      <start>7</start>
      <end>15</end>
      <status>unmodified</status>
      <modifiedWord/>
      <trackRevisions>false</trackRevisions>
    </reviewItem>
    <reviewItem>
      <errorID>3127daa5-5fd4-43d0-9d33-7883fd9d2ac8</errorID>
      <errorWord>2026年01月</errorWord>
      <group>L1_Knowledge</group>
      <groupName>知识性问题</groupName>
      <ability>L2_Time</ability>
      <abilityName>日期时间</abilityName>
      <candidateList>
        <item>2026年1月</item>
      </candidateList>
      <explain>根据日常书写习惯，月份一般会省略前导零。</explain>
      <paraID>654C7FB0</paraID>
      <start>7</start>
      <end>15</end>
      <status>unmodified</status>
      <modifiedWord/>
      <trackRevisions>false</trackRevisions>
    </reviewItem>
    <reviewItem>
      <errorID>723e00d6-9457-4a0d-9e85-7820e09e4b95</errorID>
      <errorWord>2026年01月</errorWord>
      <group>L1_Knowledge</group>
      <groupName>知识性问题</groupName>
      <ability>L2_Time</ability>
      <abilityName>日期时间</abilityName>
      <candidateList>
        <item>2026年1月</item>
      </candidateList>
      <explain>根据日常书写习惯，月份一般会省略前导零。</explain>
      <paraID>49797807</paraID>
      <start>9</start>
      <end>17</end>
      <status>unmodified</status>
      <modifiedWord/>
      <trackRevisions>false</trackRevisions>
    </reviewItem>
    <reviewItem>
      <errorID>3cf4bb6b-c22b-4c52-9455-2bfce3087168</errorID>
      <errorWord>2026年01月</errorWord>
      <group>L1_Knowledge</group>
      <groupName>知识性问题</groupName>
      <ability>L2_Time</ability>
      <abilityName>日期时间</abilityName>
      <candidateList>
        <item>2026年1月</item>
      </candidateList>
      <explain>根据日常书写习惯，月份一般会省略前导零。</explain>
      <paraID>769C65B7</paraID>
      <start>9</start>
      <end>17</end>
      <status>unmodified</status>
      <modifiedWord/>
      <trackRevisions>false</trackRevisions>
    </reviewItem>
    <reviewItem>
      <errorID>ff506a10-24b2-4f40-b53b-259ca6993c3d</errorID>
      <errorWord>法律、法规</errorWord>
      <group>L1_Word</group>
      <groupName>字词问题</groupName>
      <ability>L2_Typo</ability>
      <abilityName>字词错误</abilityName>
      <candidateList>
        <item>法律法规</item>
      </candidateList>
      <explain/>
      <paraID>1E5E3B4C</paraID>
      <start>130</start>
      <end>135</end>
      <status>unmodified</status>
      <modifiedWord/>
      <trackRevisions>false</trackRevisions>
    </reviewItem>
    <reviewItem>
      <errorID>057954bf-013e-4445-8b9c-2d40c3537dd6</errorID>
      <errorWord>属</errorWord>
      <group>L1_Word</group>
      <groupName>字词问题</groupName>
      <ability>L2_Typo</ability>
      <abilityName>字词错误</abilityName>
      <candidateList>
        <item>属于</item>
      </candidateList>
      <explain/>
      <paraID>27C233C8</paraID>
      <start>45</start>
      <end>46</end>
      <status>unmodified</status>
      <modifiedWord/>
      <trackRevisions>false</trackRevisions>
    </reviewItem>
    <reviewItem>
      <errorID>4d851e9c-1c7c-4427-92a1-f316b57803a4</errorID>
      <errorWord>：</errorWord>
      <group>L1_Punc</group>
      <groupName>标点问题</groupName>
      <ability>L2_Punc</ability>
      <abilityName>标点符号检查</abilityName>
      <candidateList>
        <item/>
      </candidateList>
      <explain>标题文本后不使用标点符号。</explain>
      <paraID>43B6CF02</paraID>
      <start>9</start>
      <end>10</end>
      <status>unmodified</status>
      <modifiedWord/>
      <trackRevisions>false</trackRevisions>
    </reviewItem>
    <reviewItem>
      <errorID>bd615a7c-e1a8-41ed-88bb-7fcb8c6de43e</errorID>
      <errorWord>：</errorWord>
      <group>L1_Punc</group>
      <groupName>标点问题</groupName>
      <ability>L2_Punc</ability>
      <abilityName>标点符号检查</abilityName>
      <candidateList>
        <item/>
      </candidateList>
      <explain>标题文本后不使用标点符号。</explain>
      <paraID>329D5C22</paraID>
      <start>7</start>
      <end>8</end>
      <status>unmodified</status>
      <modifiedWord/>
      <trackRevisions>false</trackRevisions>
    </reviewItem>
    <reviewItem>
      <errorID>a54504ab-9a5e-4557-ae1b-e195b7891755</errorID>
      <errorWord>(</errorWord>
      <group>L1_Format</group>
      <groupName>格式问题</groupName>
      <ability>L2_HalfPunc</ability>
      <abilityName>全半角检查</abilityName>
      <candidateList>
        <item>（</item>
      </candidateList>
      <explain>文本全半角错误。</explain>
      <paraID>5D554F4C</paraID>
      <start>58</start>
      <end>59</end>
      <status>unmodified</status>
      <modifiedWord/>
      <trackRevisions>false</trackRevisions>
    </reviewItem>
    <reviewItem>
      <errorID>187fa5f5-f6a2-47d6-8585-0fc28b035c15</errorID>
      <errorWord>)</errorWord>
      <group>L1_Format</group>
      <groupName>格式问题</groupName>
      <ability>L2_HalfPunc</ability>
      <abilityName>全半角检查</abilityName>
      <candidateList>
        <item>）</item>
      </candidateList>
      <explain>文本全半角错误。</explain>
      <paraID>5D554F4C</paraID>
      <start>61</start>
      <end>62</end>
      <status>unmodified</status>
      <modifiedWord/>
      <trackRevisions>false</trackRevisions>
    </reviewItem>
    <reviewItem>
      <errorID>de2840a3-3038-4fd0-b946-2b4fe21d9883</errorID>
      <errorWord>：</errorWord>
      <group>L1_Punc</group>
      <groupName>标点问题</groupName>
      <ability>L2_Punc</ability>
      <abilityName>标点符号检查</abilityName>
      <candidateList>
        <item/>
      </candidateList>
      <explain>标题文本后不使用标点符号。</explain>
      <paraID>176670EE</paraID>
      <start>7</start>
      <end>8</end>
      <status>unmodified</status>
      <modifiedWord/>
      <trackRevisions>false</trackRevisions>
    </reviewItem>
    <reviewItem>
      <errorID>9345ca68-9fef-4c21-923e-dc2303044fe9</errorID>
      <errorWord>：/。</errorWord>
      <group>L1_Punc</group>
      <groupName>标点问题</groupName>
      <ability>L2_Punc</ability>
      <abilityName>标点符号检查</abilityName>
      <candidateList>
        <item>：</item>
      </candidateList>
      <explain/>
      <paraID>2C7BF49A</paraID>
      <start>89</start>
      <end>92</end>
      <status>unmodified</status>
      <modifiedWord/>
      <trackRevisions>false</trackRevisions>
    </reviewItem>
    <reviewItem>
      <errorID>01b25af2-70ad-447b-aedd-ccf82fefc164</errorID>
      <errorWord>/）</errorWord>
      <group>L1_Punc</group>
      <groupName>标点问题</groupName>
      <ability>L2_Punc</ability>
      <abilityName>标点符号检查</abilityName>
      <candidateList>
        <item>）</item>
      </candidateList>
      <explain/>
      <paraID>2A4DA031</paraID>
      <start>38</start>
      <end>40</end>
      <status>unmodified</status>
      <modifiedWord/>
      <trackRevisions>false</trackRevisions>
    </reviewItem>
    <reviewItem>
      <errorID>7cec18a6-0379-4768-a32d-54f540a906e8</errorID>
      <errorWord>束</errorWord>
      <group>L1_Word</group>
      <groupName>字词问题</groupName>
      <ability>L2_Typo</ability>
      <abilityName>字词错误</abilityName>
      <candidateList>
        <item>束后</item>
      </candidateList>
      <explain/>
      <paraID>392D3C3D</paraID>
      <start>234</start>
      <end>235</end>
      <status>unmodified</status>
      <modifiedWord/>
      <trackRevisions>false</trackRevisions>
    </reviewItem>
    <reviewItem>
      <errorID>779aa592-bdcc-4a38-85a0-ef6c3add7748</errorID>
      <errorWord>束</errorWord>
      <group>L1_Word</group>
      <groupName>字词问题</groupName>
      <ability>L2_Typo</ability>
      <abilityName>字词错误</abilityName>
      <candidateList>
        <item>束后</item>
      </candidateList>
      <explain/>
      <paraID>7CEC9103</paraID>
      <start>196</start>
      <end>197</end>
      <status>unmodified</status>
      <modifiedWord/>
      <trackRevisions>false</trackRevisions>
    </reviewItem>
    <reviewItem>
      <errorID>431e0839-83af-4bb5-b9f6-db49119a2670</errorID>
      <errorWord>{</errorWord>
      <group>L1_Format</group>
      <groupName>格式问题</groupName>
      <ability>L2_HalfPunc</ability>
      <abilityName>全半角检查</abilityName>
      <candidateList>
        <item>｛</item>
      </candidateList>
      <explain>文本全半角错误。</explain>
      <paraID> E2863A2</paraID>
      <start>24</start>
      <end>25</end>
      <status>unmodified</status>
      <modifiedWord/>
      <trackRevisions>false</trackRevisions>
    </reviewItem>
    <reviewItem>
      <errorID>5f34e893-aad1-41e6-9860-5aab7e14abe5</errorID>
      <errorWord>(</errorWord>
      <group>L1_Format</group>
      <groupName>格式问题</groupName>
      <ability>L2_HalfPunc</ability>
      <abilityName>全半角检查</abilityName>
      <candidateList>
        <item>（</item>
      </candidateList>
      <explain>文本全半角错误。</explain>
      <paraID> E2863A2</paraID>
      <start>31</start>
      <end>32</end>
      <status>unmodified</status>
      <modifiedWord/>
      <trackRevisions>false</trackRevisions>
    </reviewItem>
    <reviewItem>
      <errorID>d7c3908d-7238-4624-a85a-1172ff62be86</errorID>
      <errorWord>)</errorWord>
      <group>L1_Format</group>
      <groupName>格式问题</groupName>
      <ability>L2_HalfPunc</ability>
      <abilityName>全半角检查</abilityName>
      <candidateList>
        <item>）</item>
      </candidateList>
      <explain>文本全半角错误。</explain>
      <paraID> E2863A2</paraID>
      <start>36</start>
      <end>37</end>
      <status>unmodified</status>
      <modifiedWord/>
      <trackRevisions>false</trackRevisions>
    </reviewItem>
    <reviewItem>
      <errorID>b586eee1-fc28-4ca0-ba48-646d52876559</errorID>
      <errorWord>}</errorWord>
      <group>L1_Format</group>
      <groupName>格式问题</groupName>
      <ability>L2_HalfPunc</ability>
      <abilityName>全半角检查</abilityName>
      <candidateList>
        <item>｝</item>
      </candidateList>
      <explain>文本全半角错误。</explain>
      <paraID> E2863A2</paraID>
      <start>42</start>
      <end>43</end>
      <status>unmodified</status>
      <modifiedWord/>
      <trackRevisions>false</trackRevisions>
    </reviewItem>
    <reviewItem>
      <errorID>07ff2070-c232-49e1-a34a-28151c85a817</errorID>
      <errorWord>与其</errorWord>
      <group>L1_Word</group>
      <groupName>字词问题</groupName>
      <ability>L2_Typo</ability>
      <abilityName>字词错误</abilityName>
      <candidateList>
        <item>与</item>
      </candidateList>
      <explain>（舆）yù参与：～会。</explain>
      <paraID> 3FAF932</paraID>
      <start>19</start>
      <end>21</end>
      <status>unmodified</status>
      <modifiedWord/>
      <trackRevisions>false</trackRevisions>
    </reviewItem>
    <reviewItem>
      <errorID>03ab5b04-1948-4261-b668-d4a538899a0c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1E72361C</paraID>
      <start>0</start>
      <end>2</end>
      <status>unmodified</status>
      <modifiedWord/>
      <trackRevisions>false</trackRevisions>
    </reviewItem>
    <reviewItem>
      <errorID>3c990fa9-77a2-408f-a7e8-69ab0738b6ed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72572D0C</paraID>
      <start>0</start>
      <end>2</end>
      <status>unmodified</status>
      <modifiedWord/>
      <trackRevisions>false</trackRevisions>
    </reviewItem>
    <reviewItem>
      <errorID>65756f00-8e5f-4846-920c-343a9ef24159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67FAFF46</paraID>
      <start>0</start>
      <end>2</end>
      <status>unmodified</status>
      <modifiedWord/>
      <trackRevisions>false</trackRevisions>
    </reviewItem>
    <reviewItem>
      <errorID>0dbb74fb-9eb7-4087-8342-cbb788087ed8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7F47A0B8</paraID>
      <start>0</start>
      <end>2</end>
      <status>unmodified</status>
      <modifiedWord/>
      <trackRevisions>false</trackRevisions>
    </reviewItem>
    <reviewItem>
      <errorID>197eabdd-c522-4efb-9e1e-4f2d96f9f588</errorID>
      <errorWord>1、</errorWord>
      <group>L1_Format</group>
      <groupName>格式问题</groupName>
      <ability>L2_Ordinal</ability>
      <abilityName>序号格式</abilityName>
      <candidateList>
        <item>1.</item>
      </candidateList>
      <explain>当前序号格式不规范，建议修改为规范格式[1.]。</explain>
      <paraID>10F6A5F7</paraID>
      <start>0</start>
      <end>2</end>
      <status>unmodified</status>
      <modifiedWord/>
      <trackRevisions>false</trackRevisions>
    </reviewItem>
    <reviewItem>
      <errorID>b8776086-6792-493a-8bd9-06360d904099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5EF224E1</paraID>
      <start>0</start>
      <end>2</end>
      <status>unmodified</status>
      <modifiedWord/>
      <trackRevisions>false</trackRevisions>
    </reviewItem>
    <reviewItem>
      <errorID>ff3a1b6f-3b4f-48e7-9686-5ebb59df4e73</errorID>
      <errorWord>3、</errorWord>
      <group>L1_Format</group>
      <groupName>格式问题</groupName>
      <ability>L2_Ordinal</ability>
      <abilityName>序号格式</abilityName>
      <candidateList>
        <item>3.</item>
      </candidateList>
      <explain>当前序号格式不规范，建议修改为规范格式[3.]。</explain>
      <paraID> 6225507</paraID>
      <start>0</start>
      <end>2</end>
      <status>unmodified</status>
      <modifiedWord/>
      <trackRevisions>false</trackRevisions>
    </reviewItem>
    <reviewItem>
      <errorID>30f941a8-2a34-4b71-942b-ba75ff76ddbb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612E6BAF</paraID>
      <start>0</start>
      <end>2</end>
      <status>unmodified</status>
      <modifiedWord/>
      <trackRevisions>false</trackRevisions>
    </reviewItem>
    <reviewItem>
      <errorID>472a9c88-25bd-458f-a320-43101cc00e22</errorID>
      <errorWord>5、</errorWord>
      <group>L1_Format</group>
      <groupName>格式问题</groupName>
      <ability>L2_Ordinal</ability>
      <abilityName>序号格式</abilityName>
      <candidateList>
        <item>5.</item>
      </candidateList>
      <explain>当前序号格式不规范，建议修改为规范格式[5.]。</explain>
      <paraID>7DAE20CE</paraID>
      <start>0</start>
      <end>2</end>
      <status>unmodified</status>
      <modifiedWord/>
      <trackRevisions>false</trackRevisions>
    </reviewItem>
    <reviewItem>
      <errorID>0fa685ff-6996-4bcb-8703-8517ba56d4c8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6D28FF5C</paraID>
      <start>0</start>
      <end>2</end>
      <status>unmodified</status>
      <modifiedWord/>
      <trackRevisions>false</trackRevisions>
    </reviewItem>
    <reviewItem>
      <errorID>89bcf3aa-6aed-4863-923e-2bb4bf203275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4C16153B</paraID>
      <start>0</start>
      <end>2</end>
      <status>unmodified</status>
      <modifiedWord/>
      <trackRevisions>false</trackRevisions>
    </reviewItem>
    <reviewItem>
      <errorID>5d7c69af-21d4-4d01-8bfd-9c5c2750bf72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6BEF1B03</paraID>
      <start>0</start>
      <end>2</end>
      <status>unmodified</status>
      <modifiedWord/>
      <trackRevisions>false</trackRevisions>
    </reviewItem>
    <reviewItem>
      <errorID>375e0b25-89fc-4b01-95b3-a082400e36cd</errorID>
      <errorWord>9、</errorWord>
      <group>L1_Format</group>
      <groupName>格式问题</groupName>
      <ability>L2_Ordinal</ability>
      <abilityName>序号格式</abilityName>
      <candidateList>
        <item>9.</item>
      </candidateList>
      <explain>当前序号格式不规范，建议修改为规范格式[9.]。</explain>
      <paraID> 5A63C18</paraID>
      <start>0</start>
      <end>2</end>
      <status>unmodified</status>
      <modifiedWord/>
      <trackRevisions>false</trackRevisions>
    </reviewItem>
    <reviewItem>
      <errorID>18fb4069-e0f6-4a8c-8c8c-bb9d7bef5d70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53386A65</paraID>
      <start>0</start>
      <end>3</end>
      <status>unmodified</status>
      <modifiedWord/>
      <trackRevisions>false</trackRevisions>
    </reviewItem>
    <reviewItem>
      <errorID>605dc420-d612-4be0-8360-0f870a0a1fae</errorID>
      <errorWord>11、</errorWord>
      <group>L1_Format</group>
      <groupName>格式问题</groupName>
      <ability>L2_Ordinal</ability>
      <abilityName>序号格式</abilityName>
      <candidateList>
        <item>11.</item>
      </candidateList>
      <explain>当前序号格式不规范，建议修改为规范格式[11.]。</explain>
      <paraID> 4C2A549</paraID>
      <start>0</start>
      <end>3</end>
      <status>unmodified</status>
      <modifiedWord/>
      <trackRevisions>false</trackRevisions>
    </reviewItem>
    <reviewItem>
      <errorID>96668e89-3edf-4d7d-9478-681d04ae51d3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4B273A8B</paraID>
      <start>0</start>
      <end>3</end>
      <status>unmodified</status>
      <modifiedWord/>
      <trackRevisions>false</trackRevisions>
    </reviewItem>
    <reviewItem>
      <errorID>45eee5c9-a0e7-49b9-8c9c-4d782438f1b8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13F9016B</paraID>
      <start>0</start>
      <end>2</end>
      <status>unmodified</status>
      <modifiedWord/>
      <trackRevisions>false</trackRevisions>
    </reviewItem>
    <reviewItem>
      <errorID>178c0e19-01ae-4cb8-8616-dbac7077ba8a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66950B0D</paraID>
      <start>0</start>
      <end>2</end>
      <status>unmodified</status>
      <modifiedWord/>
      <trackRevisions>false</trackRevisions>
    </reviewItem>
    <reviewItem>
      <errorID>e9404c70-b0aa-4e43-97fa-67d4156872ad</errorID>
      <errorWord>(</errorWord>
      <group>L1_Format</group>
      <groupName>格式问题</groupName>
      <ability>L2_HalfPunc</ability>
      <abilityName>全半角检查</abilityName>
      <candidateList>
        <item>（</item>
      </candidateList>
      <explain>文本全半角错误。</explain>
      <paraID>66950B0D</paraID>
      <start>11</start>
      <end>12</end>
      <status>unmodified</status>
      <modifiedWord/>
      <trackRevisions>false</trackRevisions>
    </reviewItem>
    <reviewItem>
      <errorID>512dfcd3-acdd-429d-a3f6-05e1dc2a0e1f</errorID>
      <errorWord>)</errorWord>
      <group>L1_Format</group>
      <groupName>格式问题</groupName>
      <ability>L2_HalfPunc</ability>
      <abilityName>全半角检查</abilityName>
      <candidateList>
        <item>）</item>
      </candidateList>
      <explain>文本全半角错误。</explain>
      <paraID>66950B0D</paraID>
      <start>18</start>
      <end>19</end>
      <status>unmodified</status>
      <modifiedWord/>
      <trackRevisions>false</trackRevisions>
    </reviewItem>
    <reviewItem>
      <errorID>e89f855a-c3df-432c-b917-9fdf21655d38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24C52CE7</paraID>
      <start>0</start>
      <end>2</end>
      <status>unmodified</status>
      <modifiedWord/>
      <trackRevisions>false</trackRevisions>
    </reviewItem>
    <reviewItem>
      <errorID>c4d269dd-0f7e-4a32-a6bd-84a53e6e355f</errorID>
      <errorWord>(</errorWord>
      <group>L1_Format</group>
      <groupName>格式问题</groupName>
      <ability>L2_HalfPunc</ability>
      <abilityName>全半角检查</abilityName>
      <candidateList>
        <item>（</item>
      </candidateList>
      <explain>文本全半角错误。</explain>
      <paraID>24C52CE7</paraID>
      <start>11</start>
      <end>12</end>
      <status>unmodified</status>
      <modifiedWord/>
      <trackRevisions>false</trackRevisions>
    </reviewItem>
    <reviewItem>
      <errorID>d94ad451-704b-498d-b7c9-db0466349605</errorID>
      <errorWord>)</errorWord>
      <group>L1_Format</group>
      <groupName>格式问题</groupName>
      <ability>L2_HalfPunc</ability>
      <abilityName>全半角检查</abilityName>
      <candidateList>
        <item>）</item>
      </candidateList>
      <explain>文本全半角错误。</explain>
      <paraID>24C52CE7</paraID>
      <start>18</start>
      <end>19</end>
      <status>unmodified</status>
      <modifiedWord/>
      <trackRevisions>false</trackRevisions>
    </reviewItem>
    <reviewItem>
      <errorID>094fd65f-d745-4660-9890-a42dc7f8a3b2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6A1899E0</paraID>
      <start>0</start>
      <end>2</end>
      <status>unmodified</status>
      <modifiedWord/>
      <trackRevisions>false</trackRevisions>
    </reviewItem>
    <reviewItem>
      <errorID>2e88ca88-3a19-4ff5-9812-9cb0abf8fcda</errorID>
      <errorWord>”</errorWord>
      <group>L1_Punc</group>
      <groupName>标点问题</groupName>
      <ability>L2_Punc</ability>
      <abilityName>标点符号检查</abilityName>
      <candidateList/>
      <explain/>
      <paraID>6A1899E0</paraID>
      <start>11</start>
      <end>12</end>
      <status>unmodified</status>
      <modifiedWord/>
      <trackRevisions>false</trackRevisions>
    </reviewItem>
    <reviewItem>
      <errorID>50b29895-0e50-4a07-b8df-2426f48828ca</errorID>
      <errorWord>(</errorWord>
      <group>L1_Format</group>
      <groupName>格式问题</groupName>
      <ability>L2_HalfPunc</ability>
      <abilityName>全半角检查</abilityName>
      <candidateList>
        <item>（</item>
      </candidateList>
      <explain>文本全半角错误。</explain>
      <paraID>6A1899E0</paraID>
      <start>14</start>
      <end>15</end>
      <status>unmodified</status>
      <modifiedWord/>
      <trackRevisions>false</trackRevisions>
    </reviewItem>
    <reviewItem>
      <errorID>5c27b9a8-cc7b-40c2-acb7-c6075e150fad</errorID>
      <errorWord>)</errorWord>
      <group>L1_Format</group>
      <groupName>格式问题</groupName>
      <ability>L2_HalfPunc</ability>
      <abilityName>全半角检查</abilityName>
      <candidateList>
        <item>）</item>
      </candidateList>
      <explain>文本全半角错误。</explain>
      <paraID>6A1899E0</paraID>
      <start>18</start>
      <end>19</end>
      <status>unmodified</status>
      <modifiedWord/>
      <trackRevisions>false</trackRevisions>
    </reviewItem>
    <reviewItem>
      <errorID>e79f71d2-7cc0-44a5-ad42-d1438266f18d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2157541D</paraID>
      <start>0</start>
      <end>2</end>
      <status>unmodified</status>
      <modifiedWord/>
      <trackRevisions>false</trackRevisions>
    </reviewItem>
    <reviewItem>
      <errorID>18cdb1f0-e612-4f08-8738-db21ced6039d</errorID>
      <errorWord>6、</errorWord>
      <group>L1_Format</group>
      <groupName>格式问题</groupName>
      <ability>L2_Ordinal</ability>
      <abilityName>序号格式</abilityName>
      <candidateList>
        <item>6.</item>
      </candidateList>
      <explain>当前序号格式不规范，建议修改为规范格式[6.]。</explain>
      <paraID>78AA6EE5</paraID>
      <start>0</start>
      <end>2</end>
      <status>unmodified</status>
      <modifiedWord/>
      <trackRevisions>false</trackRevisions>
    </reviewItem>
    <reviewItem>
      <errorID>208cd322-191c-4300-a734-b91198fd6f7b</errorID>
      <errorWord>(</errorWord>
      <group>L1_Format</group>
      <groupName>格式问题</groupName>
      <ability>L2_HalfPunc</ability>
      <abilityName>全半角检查</abilityName>
      <candidateList>
        <item>（</item>
      </candidateList>
      <explain>文本全半角错误。</explain>
      <paraID>78AA6EE5</paraID>
      <start>15</start>
      <end>16</end>
      <status>unmodified</status>
      <modifiedWord/>
      <trackRevisions>false</trackRevisions>
    </reviewItem>
    <reviewItem>
      <errorID>2994fa98-5f28-432c-8607-3291adee3401</errorID>
      <errorWord>)</errorWord>
      <group>L1_Format</group>
      <groupName>格式问题</groupName>
      <ability>L2_HalfPunc</ability>
      <abilityName>全半角检查</abilityName>
      <candidateList>
        <item>）</item>
      </candidateList>
      <explain>文本全半角错误。</explain>
      <paraID>6174B444</paraID>
      <start>15</start>
      <end>16</end>
      <status>unmodified</status>
      <modifiedWord/>
      <trackRevisions>false</trackRevisions>
    </reviewItem>
    <reviewItem>
      <errorID>851b7f03-e2b4-45d2-8fcb-8d2dffef4613</errorID>
      <errorWord>7、</errorWord>
      <group>L1_Format</group>
      <groupName>格式问题</groupName>
      <ability>L2_Ordinal</ability>
      <abilityName>序号格式</abilityName>
      <candidateList>
        <item>7.</item>
      </candidateList>
      <explain>当前序号格式不规范，建议修改为规范格式[7.]。</explain>
      <paraID>7159EC3B</paraID>
      <start>0</start>
      <end>2</end>
      <status>unmodified</status>
      <modifiedWord/>
      <trackRevisions>false</trackRevisions>
    </reviewItem>
    <reviewItem>
      <errorID>ba537bd8-b265-4ae2-a363-ca57f210e900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33840C89</paraID>
      <start>0</start>
      <end>2</end>
      <status>unmodified</status>
      <modifiedWord/>
      <trackRevisions>false</trackRevisions>
    </reviewItem>
    <reviewItem>
      <errorID>931ecf1c-d119-450d-b1c8-1690aefa0198</errorID>
      <errorWord>2、</errorWord>
      <group>L1_Format</group>
      <groupName>格式问题</groupName>
      <ability>L2_Ordinal</ability>
      <abilityName>序号格式</abilityName>
      <candidateList>
        <item>2.</item>
      </candidateList>
      <explain>当前序号格式不规范，建议修改为规范格式[2.]。</explain>
      <paraID>4FDBAF5E</paraID>
      <start>0</start>
      <end>2</end>
      <status>unmodified</status>
      <modifiedWord/>
      <trackRevisions>false</trackRevisions>
    </reviewItem>
    <reviewItem>
      <errorID>69dd32d8-0be2-4a89-a6a9-7793cd4436fe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66DEF774</paraID>
      <start>0</start>
      <end>2</end>
      <status>unmodified</status>
      <modifiedWord/>
      <trackRevisions>false</trackRevisions>
    </reviewItem>
    <reviewItem>
      <errorID>8ff91a99-0edb-4701-a252-7b431c6eea26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4463158E</paraID>
      <start>0</start>
      <end>2</end>
      <status>unmodified</status>
      <modifiedWord/>
      <trackRevisions>false</trackRevisions>
    </reviewItem>
    <reviewItem>
      <errorID>85903bef-3620-4fbb-8032-840064a167a6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5F87C901</paraID>
      <start>0</start>
      <end>2</end>
      <status>unmodified</status>
      <modifiedWord/>
      <trackRevisions>false</trackRevisions>
    </reviewItem>
    <reviewItem>
      <errorID>280fab4c-be17-4135-9bbd-b1033ea74c0e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18030A09</paraID>
      <start>0</start>
      <end>2</end>
      <status>unmodified</status>
      <modifiedWord/>
      <trackRevisions>false</trackRevisions>
    </reviewItem>
    <reviewItem>
      <errorID>993d77f0-498a-4fa8-9359-b54eb65712d7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48318461</paraID>
      <start>0</start>
      <end>2</end>
      <status>unmodified</status>
      <modifiedWord/>
      <trackRevisions>false</trackRevisions>
    </reviewItem>
    <reviewItem>
      <errorID>27a435c9-eb7a-42cd-a6bd-040dc4612e33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34081A39</paraID>
      <start>0</start>
      <end>2</end>
      <status>unmodified</status>
      <modifiedWord/>
      <trackRevisions>false</trackRevisions>
    </reviewItem>
    <reviewItem>
      <errorID>076456fe-ed9e-47ea-8460-1aa5dd6c9270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5AED83E0</paraID>
      <start>0</start>
      <end>2</end>
      <status>unmodified</status>
      <modifiedWord/>
      <trackRevisions>false</trackRevisions>
    </reviewItem>
    <reviewItem>
      <errorID>d5fb644a-5200-477f-8410-97a67c149c75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28027EE5</paraID>
      <start>0</start>
      <end>2</end>
      <status>unmodified</status>
      <modifiedWord/>
      <trackRevisions>false</trackRevisions>
    </reviewItem>
    <reviewItem>
      <errorID>c2c3f1e0-7ae4-4422-bd31-ad4e08b88660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26E4CAF5</paraID>
      <start>0</start>
      <end>2</end>
      <status>unmodified</status>
      <modifiedWord/>
      <trackRevisions>false</trackRevisions>
    </reviewItem>
    <reviewItem>
      <errorID>82e114f8-3a5d-409e-b0a1-77d1ac178ceb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B1BE3DC</paraID>
      <start>0</start>
      <end>2</end>
      <status>unmodified</status>
      <modifiedWord/>
      <trackRevisions>false</trackRevisions>
    </reviewItem>
    <reviewItem>
      <errorID>917be707-4459-426f-879b-841cb2e8bf57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54E90124</paraID>
      <start>0</start>
      <end>2</end>
      <status>unmodified</status>
      <modifiedWord/>
      <trackRevisions>false</trackRevisions>
    </reviewItem>
    <reviewItem>
      <errorID>d6dc584c-d344-4dc1-a553-7565498a20ce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6E46BF29</paraID>
      <start>0</start>
      <end>2</end>
      <status>unmodified</status>
      <modifiedWord/>
      <trackRevisions>false</trackRevisions>
    </reviewItem>
    <reviewItem>
      <errorID>9a616659-387e-49ab-b5a3-c4b319a08e11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623A2F5E</paraID>
      <start>0</start>
      <end>2</end>
      <status>unmodified</status>
      <modifiedWord/>
      <trackRevisions>false</trackRevisions>
    </reviewItem>
    <reviewItem>
      <errorID>e11e98a8-c083-4160-a073-b52c8ddecd41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623A2F5E</paraID>
      <start>10</start>
      <end>11</end>
      <status>unmodified</status>
      <modifiedWord/>
      <trackRevisions>false</trackRevisions>
    </reviewItem>
    <reviewItem>
      <errorID>f71ae8b7-3d94-4bae-9789-ea7eb1abf368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453A70A8</paraID>
      <start>0</start>
      <end>2</end>
      <status>unmodified</status>
      <modifiedWord/>
      <trackRevisions>false</trackRevisions>
    </reviewItem>
    <reviewItem>
      <errorID>16fbaa3d-36a3-4530-9f59-8e9ac171fc6f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453A70A8</paraID>
      <start>10</start>
      <end>11</end>
      <status>unmodified</status>
      <modifiedWord/>
      <trackRevisions>false</trackRevisions>
    </reviewItem>
    <reviewItem>
      <errorID>09b520ae-0392-45d3-886e-85270208ef6a</errorID>
      <errorWord>9、</errorWord>
      <group>L1_Format</group>
      <groupName>格式问题</groupName>
      <ability>L2_Ordinal</ability>
      <abilityName>序号格式</abilityName>
      <candidateList>
        <item>9.</item>
      </candidateList>
      <explain>当前序号格式不规范，建议修改为规范格式[9.]。</explain>
      <paraID> 2B736D1</paraID>
      <start>0</start>
      <end>2</end>
      <status>unmodified</status>
      <modifiedWord/>
      <trackRevisions>false</trackRevisions>
    </reviewItem>
    <reviewItem>
      <errorID>b45b488c-2dfd-4fa2-89f9-83d668d3d918</errorID>
      <errorWord>10、</errorWord>
      <group>L1_Format</group>
      <groupName>格式问题</groupName>
      <ability>L2_Ordinal</ability>
      <abilityName>序号格式</abilityName>
      <candidateList>
        <item>10.</item>
      </candidateList>
      <explain>当前序号格式不规范，建议修改为规范格式[10.]。</explain>
      <paraID>6D3A3143</paraID>
      <start>0</start>
      <end>3</end>
      <status>unmodified</status>
      <modifiedWord/>
      <trackRevisions>false</trackRevisions>
    </reviewItem>
    <reviewItem>
      <errorID>f8f02d13-6ee3-4636-9f98-2d78fe6af00d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6D3A3143</paraID>
      <start>12</start>
      <end>13</end>
      <status>unmodified</status>
      <modifiedWord/>
      <trackRevisions>false</trackRevisions>
    </reviewItem>
    <reviewItem>
      <errorID>5cde93b7-75b5-47d4-b688-b3255be75d84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6D3A3143</paraID>
      <start>20</start>
      <end>21</end>
      <status>unmodified</status>
      <modifiedWord/>
      <trackRevisions>false</trackRevisions>
    </reviewItem>
    <reviewItem>
      <errorID>a91c20d0-ae89-4984-9d9a-36353b54f3ac</errorID>
      <errorWord>HZ</errorWord>
      <group>L1_Word</group>
      <groupName>字词问题</groupName>
      <ability>L2_Typo</ability>
      <abilityName>字词错误</abilityName>
      <candidateList>
        <item>Hz</item>
      </candidateList>
      <explain/>
      <paraID>6D3A3143</paraID>
      <start>23</start>
      <end>25</end>
      <status>unmodified</status>
      <modifiedWord/>
      <trackRevisions>false</trackRevisions>
    </reviewItem>
    <reviewItem>
      <errorID>a96cd26a-0f58-47cb-a105-9eb88627ddbd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6AA29DC2</paraID>
      <start>0</start>
      <end>3</end>
      <status>unmodified</status>
      <modifiedWord/>
      <trackRevisions>false</trackRevisions>
    </reviewItem>
    <reviewItem>
      <errorID>8c8036d3-306b-4370-9e1b-5f8c0510c87e</errorID>
      <errorWord>1、</errorWord>
      <group>L1_Format</group>
      <groupName>格式问题</groupName>
      <ability>L2_Ordinal</ability>
      <abilityName>序号格式</abilityName>
      <candidateList>
        <item>1.</item>
      </candidateList>
      <explain>当前序号格式不规范，建议修改为规范格式[1.]。</explain>
      <paraID>73932E71</paraID>
      <start>0</start>
      <end>2</end>
      <status>unmodified</status>
      <modifiedWord/>
      <trackRevisions>false</trackRevisions>
    </reviewItem>
    <reviewItem>
      <errorID>af80fd98-04dc-4ef1-98ce-5623dfed2073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73932E71</paraID>
      <start>10</start>
      <end>11</end>
      <status>unmodified</status>
      <modifiedWord/>
      <trackRevisions>false</trackRevisions>
    </reviewItem>
    <reviewItem>
      <errorID>8da093fb-a08a-4c05-9deb-42ed2154468d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55AB1F0A</paraID>
      <start>0</start>
      <end>2</end>
      <status>unmodified</status>
      <modifiedWord/>
      <trackRevisions>false</trackRevisions>
    </reviewItem>
    <reviewItem>
      <errorID>7711e78c-1464-4dc6-aaf2-5b671765f25e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4E555A11</paraID>
      <start>0</start>
      <end>2</end>
      <status>unmodified</status>
      <modifiedWord/>
      <trackRevisions>false</trackRevisions>
    </reviewItem>
    <reviewItem>
      <errorID>6fe6b4fd-6de1-4f5f-9fb9-e52c77d57203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785D7A04</paraID>
      <start>0</start>
      <end>2</end>
      <status>unmodified</status>
      <modifiedWord/>
      <trackRevisions>false</trackRevisions>
    </reviewItem>
    <reviewItem>
      <errorID>6ff15869-083d-4151-987e-40cba5cdba2a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26FE9DD7</paraID>
      <start>0</start>
      <end>2</end>
      <status>unmodified</status>
      <modifiedWord/>
      <trackRevisions>false</trackRevisions>
    </reviewItem>
    <reviewItem>
      <errorID>ac841243-7855-4b45-9c60-6b38182173c8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35E8B60A</paraID>
      <start>0</start>
      <end>2</end>
      <status>unmodified</status>
      <modifiedWord/>
      <trackRevisions>false</trackRevisions>
    </reviewItem>
    <reviewItem>
      <errorID>484ca189-5d50-40c0-a799-72ba21746e7d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3FD5450F</paraID>
      <start>0</start>
      <end>2</end>
      <status>unmodified</status>
      <modifiedWord/>
      <trackRevisions>false</trackRevisions>
    </reviewItem>
    <reviewItem>
      <errorID>5449bd21-6ed7-4cf1-b6fc-fe0c0ddca3b2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6EC686CA</paraID>
      <start>0</start>
      <end>2</end>
      <status>unmodified</status>
      <modifiedWord/>
      <trackRevisions>false</trackRevisions>
    </reviewItem>
    <reviewItem>
      <errorID>dfc615c1-188b-422e-b747-360024c3e12f</errorID>
      <errorWord>10、</errorWord>
      <group>L1_Format</group>
      <groupName>格式问题</groupName>
      <ability>L2_Ordinal</ability>
      <abilityName>序号格式</abilityName>
      <candidateList>
        <item>10.</item>
      </candidateList>
      <explain>当前序号格式不规范，建议修改为规范格式[10.]。</explain>
      <paraID>363D1B9D</paraID>
      <start>0</start>
      <end>3</end>
      <status>unmodified</status>
      <modifiedWord/>
      <trackRevisions>false</trackRevisions>
    </reviewItem>
    <reviewItem>
      <errorID>b6949db4-9368-4d2d-b21a-70f2306990c1</errorID>
      <errorWord>11、</errorWord>
      <group>L1_Format</group>
      <groupName>格式问题</groupName>
      <ability>L2_Ordinal</ability>
      <abilityName>序号格式</abilityName>
      <candidateList>
        <item>11.</item>
      </candidateList>
      <explain>当前序号格式不规范，建议修改为规范格式[11.]。</explain>
      <paraID>2D8B6AE4</paraID>
      <start>0</start>
      <end>3</end>
      <status>unmodified</status>
      <modifiedWord/>
      <trackRevisions>false</trackRevisions>
    </reviewItem>
    <reviewItem>
      <errorID>e78ba3e5-4668-4c3b-b332-84f26f69badf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44955B2C</paraID>
      <start>0</start>
      <end>3</end>
      <status>unmodified</status>
      <modifiedWord/>
      <trackRevisions>false</trackRevisions>
    </reviewItem>
    <reviewItem>
      <errorID>abf53d2d-de8a-4611-ba1a-6a337b4ec6cd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2B9FF777</paraID>
      <start>0</start>
      <end>3</end>
      <status>unmodified</status>
      <modifiedWord/>
      <trackRevisions>false</trackRevisions>
    </reviewItem>
    <reviewItem>
      <errorID>1fd96092-caf7-48f2-90f0-1e732b8173c9</errorID>
      <errorWord>洛硅</errorWord>
      <group>L1_Word</group>
      <groupName>字词问题</groupName>
      <ability>L2_Typo</ability>
      <abilityName>字词错误</abilityName>
      <candidateList>
        <item>氟硅</item>
      </candidateList>
      <explain/>
      <paraID>2B9FF777</paraID>
      <start>17</start>
      <end>19</end>
      <status>unmodified</status>
      <modifiedWord/>
      <trackRevisions>false</trackRevisions>
    </reviewItem>
    <reviewItem>
      <errorID>181ba540-83b1-4286-9720-c8292df94a66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243A35E0</paraID>
      <start>0</start>
      <end>2</end>
      <status>unmodified</status>
      <modifiedWord/>
      <trackRevisions>false</trackRevisions>
    </reviewItem>
    <reviewItem>
      <errorID>dde0382c-66c7-4001-b11d-b96ac7b209bd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6420CE0D</paraID>
      <start>0</start>
      <end>2</end>
      <status>unmodified</status>
      <modifiedWord/>
      <trackRevisions>false</trackRevisions>
    </reviewItem>
    <reviewItem>
      <errorID>a0983057-23f4-48a4-8207-dc1121de48d4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710D1010</paraID>
      <start>0</start>
      <end>2</end>
      <status>unmodified</status>
      <modifiedWord/>
      <trackRevisions>false</trackRevisions>
    </reviewItem>
    <reviewItem>
      <errorID>a40db81f-6686-4611-8f42-5055d187db11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12A64D45</paraID>
      <start>0</start>
      <end>2</end>
      <status>unmodified</status>
      <modifiedWord/>
      <trackRevisions>false</trackRevisions>
    </reviewItem>
    <reviewItem>
      <errorID>45196a9f-bc6b-41ff-84db-7315f60102ef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1F2F6689</paraID>
      <start>0</start>
      <end>2</end>
      <status>unmodified</status>
      <modifiedWord/>
      <trackRevisions>false</trackRevisions>
    </reviewItem>
    <reviewItem>
      <errorID>d0a358d4-1b40-4122-ad26-79a9f391eef2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549ED10</paraID>
      <start>0</start>
      <end>2</end>
      <status>unmodified</status>
      <modifiedWord/>
      <trackRevisions>false</trackRevisions>
    </reviewItem>
    <reviewItem>
      <errorID>d08c88e0-c209-45db-ab90-b83009753136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288480EC</paraID>
      <start>0</start>
      <end>2</end>
      <status>unmodified</status>
      <modifiedWord/>
      <trackRevisions>false</trackRevisions>
    </reviewItem>
    <reviewItem>
      <errorID>27ead3cf-1381-4007-8848-1406b149fa07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6E431F09</paraID>
      <start>0</start>
      <end>3</end>
      <status>unmodified</status>
      <modifiedWord/>
      <trackRevisions>false</trackRevisions>
    </reviewItem>
    <reviewItem>
      <errorID>e1501a3a-ac4b-4df4-b8a9-7197b105ea4e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4EE3370A</paraID>
      <start>0</start>
      <end>3</end>
      <status>unmodified</status>
      <modifiedWord/>
      <trackRevisions>false</trackRevisions>
    </reviewItem>
    <reviewItem>
      <errorID>ade1939a-cd86-402d-ba15-ffaa20146e45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5F79250F</paraID>
      <start>0</start>
      <end>3</end>
      <status>unmodified</status>
      <modifiedWord/>
      <trackRevisions>false</trackRevisions>
    </reviewItem>
    <reviewItem>
      <errorID>7c2dca36-c1a6-444e-8a81-478d3dd073b1</errorID>
      <errorWord>14、</errorWord>
      <group>L1_Format</group>
      <groupName>格式问题</groupName>
      <ability>L2_Ordinal</ability>
      <abilityName>序号格式</abilityName>
      <candidateList>
        <item>14.</item>
      </candidateList>
      <explain>当前序号格式不规范，建议修改为规范格式[14.]。</explain>
      <paraID>399396C3</paraID>
      <start>0</start>
      <end>3</end>
      <status>unmodified</status>
      <modifiedWord/>
      <trackRevisions>false</trackRevisions>
    </reviewItem>
    <reviewItem>
      <errorID>cc66d1bb-4990-4e83-9425-437d4231415b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399396C3</paraID>
      <start>19</start>
      <end>20</end>
      <status>unmodified</status>
      <modifiedWord/>
      <trackRevisions>false</trackRevisions>
    </reviewItem>
    <reviewItem>
      <errorID>82d0c5d8-e4ee-4fbd-a296-46a6c0e10855</errorID>
      <errorWord>HZ</errorWord>
      <group>L1_Word</group>
      <groupName>字词问题</groupName>
      <ability>L2_Typo</ability>
      <abilityName>字词错误</abilityName>
      <candidateList>
        <item>Hz</item>
      </candidateList>
      <explain/>
      <paraID>399396C3</paraID>
      <start>22</start>
      <end>24</end>
      <status>modified</status>
      <modifiedWord>Hz</modifiedWord>
      <trackRevisions>false</trackRevisions>
    </reviewItem>
    <reviewItem>
      <errorID>5c5fff44-dc96-4125-b4cb-6df4d63a57fb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2CB05D2A</paraID>
      <start>0</start>
      <end>3</end>
      <status>unmodified</status>
      <modifiedWord/>
      <trackRevisions>false</trackRevisions>
    </reviewItem>
    <reviewItem>
      <errorID>d7294b53-d8da-41e3-82c8-89bdc3f8f8e3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6E8FD189</paraID>
      <start>0</start>
      <end>3</end>
      <status>unmodified</status>
      <modifiedWord/>
      <trackRevisions>false</trackRevisions>
    </reviewItem>
    <reviewItem>
      <errorID>d54633b6-0b3f-4331-8d1d-197c9e581c22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7A996428</paraID>
      <start>0</start>
      <end>3</end>
      <status>unmodified</status>
      <modifiedWord/>
      <trackRevisions>false</trackRevisions>
    </reviewItem>
    <reviewItem>
      <errorID>d286148f-d8e8-471e-bf3b-44f089d33218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28092F9F</paraID>
      <start>0</start>
      <end>2</end>
      <status>unmodified</status>
      <modifiedWord/>
      <trackRevisions>false</trackRevisions>
    </reviewItem>
    <reviewItem>
      <errorID>f3ad4be9-8c3d-4b1a-a676-4b7dccd0480a</errorID>
      <errorWord>2、</errorWord>
      <group>L1_Format</group>
      <groupName>格式问题</groupName>
      <ability>L2_Ordinal</ability>
      <abilityName>序号格式</abilityName>
      <candidateList>
        <item>2.</item>
      </candidateList>
      <explain>当前序号格式不规范，建议修改为规范格式[2.]。</explain>
      <paraID>702E3EEA</paraID>
      <start>0</start>
      <end>2</end>
      <status>unmodified</status>
      <modifiedWord/>
      <trackRevisions>false</trackRevisions>
    </reviewItem>
    <reviewItem>
      <errorID>155092f7-3992-4c6f-bd34-484b26441fa2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508AF23F</paraID>
      <start>0</start>
      <end>2</end>
      <status>unmodified</status>
      <modifiedWord/>
      <trackRevisions>false</trackRevisions>
    </reviewItem>
    <reviewItem>
      <errorID>e5316575-8710-40c6-82c5-4823b5bcc0fa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78F359E8</paraID>
      <start>0</start>
      <end>2</end>
      <status>unmodified</status>
      <modifiedWord/>
      <trackRevisions>false</trackRevisions>
    </reviewItem>
    <reviewItem>
      <errorID>f712131c-5867-48cd-ad79-bbe194e09da8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725BE2DA</paraID>
      <start>0</start>
      <end>2</end>
      <status>unmodified</status>
      <modifiedWord/>
      <trackRevisions>false</trackRevisions>
    </reviewItem>
    <reviewItem>
      <errorID>68cc8c30-3155-4001-9e52-ac15a127ed50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C99D34B</paraID>
      <start>0</start>
      <end>2</end>
      <status>unmodified</status>
      <modifiedWord/>
      <trackRevisions>false</trackRevisions>
    </reviewItem>
    <reviewItem>
      <errorID>63d23891-be9a-49b7-92bb-dde802cdc10d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2D931548</paraID>
      <start>0</start>
      <end>2</end>
      <status>unmodified</status>
      <modifiedWord/>
      <trackRevisions>false</trackRevisions>
    </reviewItem>
    <reviewItem>
      <errorID>0db22bcd-0134-4b7d-a7bd-668db68e220e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2D931548</paraID>
      <start>9</start>
      <end>10</end>
      <status>unmodified</status>
      <modifiedWord/>
      <trackRevisions>false</trackRevisions>
    </reviewItem>
    <reviewItem>
      <errorID>b4e183e0-dbf7-4a8c-9954-8940f95a82c9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319A0102</paraID>
      <start>0</start>
      <end>2</end>
      <status>unmodified</status>
      <modifiedWord/>
      <trackRevisions>false</trackRevisions>
    </reviewItem>
    <reviewItem>
      <errorID>39351d6b-1266-4c0a-9894-9cc7f9948aaa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62FDCEF5</paraID>
      <start>0</start>
      <end>2</end>
      <status>unmodified</status>
      <modifiedWord/>
      <trackRevisions>false</trackRevisions>
    </reviewItem>
    <reviewItem>
      <errorID>42efbeaa-6deb-41cf-9b37-b71911c712a7</errorID>
      <errorWord>切铣</errorWord>
      <group>L1_Word</group>
      <groupName>字词问题</groupName>
      <ability>L2_Typo</ability>
      <abilityName>字词错误</abilityName>
      <candidateList>
        <item>切削</item>
      </candidateList>
      <explain/>
      <paraID>62FDCEF5</paraID>
      <start>2</start>
      <end>4</end>
      <status>unmodified</status>
      <modifiedWord/>
      <trackRevisions>false</trackRevisions>
    </reviewItem>
    <reviewItem>
      <errorID>76aec657-195a-4f8c-96b2-7858855aaf4a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4A1C2330</paraID>
      <start>0</start>
      <end>3</end>
      <status>unmodified</status>
      <modifiedWord/>
      <trackRevisions>false</trackRevisions>
    </reviewItem>
    <reviewItem>
      <errorID>325bdff8-7956-4f04-a7c6-e40c8e394197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25E2FB3F</paraID>
      <start>0</start>
      <end>3</end>
      <status>unmodified</status>
      <modifiedWord/>
      <trackRevisions>false</trackRevisions>
    </reviewItem>
    <reviewItem>
      <errorID>73dc00e3-8587-4ba1-b588-6be48abe924f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771ABD82</paraID>
      <start>0</start>
      <end>3</end>
      <status>unmodified</status>
      <modifiedWord/>
      <trackRevisions>false</trackRevisions>
    </reviewItem>
    <reviewItem>
      <errorID>0896bceb-f4b7-4c13-8199-b4d215e4fa2c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63666506</paraID>
      <start>0</start>
      <end>3</end>
      <status>unmodified</status>
      <modifiedWord/>
      <trackRevisions>false</trackRevisions>
    </reviewItem>
    <reviewItem>
      <errorID>8dd24406-1342-4d8b-8313-95f71a0eef7c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5B465C0A</paraID>
      <start>0</start>
      <end>3</end>
      <status>unmodified</status>
      <modifiedWord/>
      <trackRevisions>false</trackRevisions>
    </reviewItem>
    <reviewItem>
      <errorID>5aa5dfbd-d6a8-4a11-aef2-b60884083929</errorID>
      <errorWord>15、</errorWord>
      <group>L1_Format</group>
      <groupName>格式问题</groupName>
      <ability>L2_Ordinal</ability>
      <abilityName>序号格式</abilityName>
      <candidateList>
        <item>15.</item>
      </candidateList>
      <explain>当前序号格式不规范，建议修改为规范格式[15.]。</explain>
      <paraID> 256A322</paraID>
      <start>0</start>
      <end>3</end>
      <status>unmodified</status>
      <modifiedWord/>
      <trackRevisions>false</trackRevisions>
    </reviewItem>
    <reviewItem>
      <errorID>178d3055-42b0-4dad-9e4b-c525ff95b289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8833CEB</paraID>
      <start>0</start>
      <end>2</end>
      <status>unmodified</status>
      <modifiedWord/>
      <trackRevisions>false</trackRevisions>
    </reviewItem>
    <reviewItem>
      <errorID>a3d497c5-1c10-41fa-ab21-0b92dc66cc05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13BEF2C9</paraID>
      <start>0</start>
      <end>2</end>
      <status>unmodified</status>
      <modifiedWord/>
      <trackRevisions>false</trackRevisions>
    </reviewItem>
    <reviewItem>
      <errorID>4e9ac1d7-6cda-44d5-a079-07b9dfbb0d9d</errorID>
      <errorWord>3、</errorWord>
      <group>L1_Format</group>
      <groupName>格式问题</groupName>
      <ability>L2_Ordinal</ability>
      <abilityName>序号格式</abilityName>
      <candidateList>
        <item>3.</item>
      </candidateList>
      <explain>当前序号格式不规范，建议修改为规范格式[3.]。</explain>
      <paraID>49A8E031</paraID>
      <start>0</start>
      <end>2</end>
      <status>unmodified</status>
      <modifiedWord/>
      <trackRevisions>false</trackRevisions>
    </reviewItem>
    <reviewItem>
      <errorID>d29bb88d-f129-4773-b2cf-5a9e731945e2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721D0F8</paraID>
      <start>0</start>
      <end>2</end>
      <status>unmodified</status>
      <modifiedWord/>
      <trackRevisions>false</trackRevisions>
    </reviewItem>
    <reviewItem>
      <errorID>77838a9d-8087-47dd-aeb9-b42afcea4d6a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1A1F4FB4</paraID>
      <start>0</start>
      <end>2</end>
      <status>unmodified</status>
      <modifiedWord/>
      <trackRevisions>false</trackRevisions>
    </reviewItem>
    <reviewItem>
      <errorID>4f531123-3af1-4d95-a5ef-4e40272a150d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4FF8D479</paraID>
      <start>0</start>
      <end>2</end>
      <status>unmodified</status>
      <modifiedWord/>
      <trackRevisions>false</trackRevisions>
    </reviewItem>
    <reviewItem>
      <errorID>04802016-b924-4f18-b8c6-4d74c0effc72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14F75C34</paraID>
      <start>0</start>
      <end>2</end>
      <status>unmodified</status>
      <modifiedWord/>
      <trackRevisions>false</trackRevisions>
    </reviewItem>
    <reviewItem>
      <errorID>8f53fca7-ebd4-44cd-8f88-c05695bc99da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3873301A</paraID>
      <start>0</start>
      <end>2</end>
      <status>unmodified</status>
      <modifiedWord/>
      <trackRevisions>false</trackRevisions>
    </reviewItem>
    <reviewItem>
      <errorID>40ae6c5b-4c1d-4d86-81d4-4ff428fe26a0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458E8F8A</paraID>
      <start>0</start>
      <end>2</end>
      <status>unmodified</status>
      <modifiedWord/>
      <trackRevisions>false</trackRevisions>
    </reviewItem>
    <reviewItem>
      <errorID>bd1dd08e-c9de-45b3-a707-a7446e62c5d8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5015CAB4</paraID>
      <start>0</start>
      <end>3</end>
      <status>unmodified</status>
      <modifiedWord/>
      <trackRevisions>false</trackRevisions>
    </reviewItem>
    <reviewItem>
      <errorID>5a0f66c7-b0c0-4d59-bf20-61c6f358c948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2C4177E6</paraID>
      <start>0</start>
      <end>3</end>
      <status>unmodified</status>
      <modifiedWord/>
      <trackRevisions>false</trackRevisions>
    </reviewItem>
    <reviewItem>
      <errorID>a40e3ddd-fc4d-406d-8d11-6ed4bf8d4067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7BC584F9</paraID>
      <start>0</start>
      <end>3</end>
      <status>unmodified</status>
      <modifiedWord/>
      <trackRevisions>false</trackRevisions>
    </reviewItem>
    <reviewItem>
      <errorID>dc653362-6016-4b6a-a675-0fc7bc72f8ad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693F1EE1</paraID>
      <start>0</start>
      <end>3</end>
      <status>unmodified</status>
      <modifiedWord/>
      <trackRevisions>false</trackRevisions>
    </reviewItem>
    <reviewItem>
      <errorID>db12626f-c354-4dca-8175-12a5e0c5e4cb</errorID>
      <errorWord>15、</errorWord>
      <group>L1_Format</group>
      <groupName>格式问题</groupName>
      <ability>L2_Ordinal</ability>
      <abilityName>序号格式</abilityName>
      <candidateList>
        <item>15.</item>
      </candidateList>
      <explain>当前序号格式不规范，建议修改为规范格式[15.]。</explain>
      <paraID>70CE7C37</paraID>
      <start>0</start>
      <end>3</end>
      <status>unmodified</status>
      <modifiedWord/>
      <trackRevisions>false</trackRevisions>
    </reviewItem>
    <reviewItem>
      <errorID>af7dd65a-752d-4abf-8800-25df85279efd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70CE7C37</paraID>
      <start>19</start>
      <end>20</end>
      <status>unmodified</status>
      <modifiedWord/>
      <trackRevisions>false</trackRevisions>
    </reviewItem>
    <reviewItem>
      <errorID>87dd024c-602c-47a3-8058-c4bc8e7d4f88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40A07416</paraID>
      <start>0</start>
      <end>3</end>
      <status>unmodified</status>
      <modifiedWord/>
      <trackRevisions>false</trackRevisions>
    </reviewItem>
    <reviewItem>
      <errorID>432eff0f-40f8-4917-aab6-15053df3b21b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6414BE9E</paraID>
      <start>0</start>
      <end>2</end>
      <status>unmodified</status>
      <modifiedWord/>
      <trackRevisions>false</trackRevisions>
    </reviewItem>
    <reviewItem>
      <errorID>f98535fe-d09b-4d4f-9c06-3e5206a4f9a4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282514EB</paraID>
      <start>0</start>
      <end>2</end>
      <status>unmodified</status>
      <modifiedWord/>
      <trackRevisions>false</trackRevisions>
    </reviewItem>
    <reviewItem>
      <errorID>91463211-d00c-4399-a45b-47ad67b39da5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38E1BF72</paraID>
      <start>0</start>
      <end>2</end>
      <status>unmodified</status>
      <modifiedWord/>
      <trackRevisions>false</trackRevisions>
    </reviewItem>
    <reviewItem>
      <errorID>3404c1eb-a054-4394-83db-32e4f6e98aec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580652E2</paraID>
      <start>0</start>
      <end>2</end>
      <status>unmodified</status>
      <modifiedWord/>
      <trackRevisions>false</trackRevisions>
    </reviewItem>
    <reviewItem>
      <errorID>2e42ae87-5457-4ee3-a2d6-1d49defed2a8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1CBFC0BD</paraID>
      <start>0</start>
      <end>2</end>
      <status>unmodified</status>
      <modifiedWord/>
      <trackRevisions>false</trackRevisions>
    </reviewItem>
    <reviewItem>
      <errorID>65f27992-8ef5-4522-8958-974579f23d46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6CCB234</paraID>
      <start>0</start>
      <end>2</end>
      <status>unmodified</status>
      <modifiedWord/>
      <trackRevisions>false</trackRevisions>
    </reviewItem>
    <reviewItem>
      <errorID>2ee8efb8-87ef-4c3d-9764-7dea62ecb85b</errorID>
      <errorWord>(</errorWord>
      <group>L1_Format</group>
      <groupName>格式问题</groupName>
      <ability>L2_HalfPunc</ability>
      <abilityName>全半角检查</abilityName>
      <candidateList>
        <item>（</item>
      </candidateList>
      <explain>文本全半角错误。</explain>
      <paraID>474C222D</paraID>
      <start>43</start>
      <end>44</end>
      <status>unmodified</status>
      <modifiedWord/>
      <trackRevisions>false</trackRevisions>
    </reviewItem>
    <reviewItem>
      <errorID>6bdddb4d-9c06-48bf-819f-a4b769bb9c6d</errorID>
      <errorWord>)</errorWord>
      <group>L1_Format</group>
      <groupName>格式问题</groupName>
      <ability>L2_HalfPunc</ability>
      <abilityName>全半角检查</abilityName>
      <candidateList>
        <item>）</item>
      </candidateList>
      <explain>文本全半角错误。</explain>
      <paraID>474C222D</paraID>
      <start>50</start>
      <end>51</end>
      <status>unmodified</status>
      <modifiedWord/>
      <trackRevisions>false</trackRevisions>
    </reviewItem>
    <reviewItem>
      <errorID>5e101de6-46b1-441e-8665-a24c7a868a24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C235AA</paraID>
      <start>0</start>
      <end>2</end>
      <status>unmodified</status>
      <modifiedWord/>
      <trackRevisions>false</trackRevisions>
    </reviewItem>
    <reviewItem>
      <errorID>4e06f926-9d83-4046-930c-16af02348c22</errorID>
      <errorWord>。</errorWord>
      <group>L1_Punc</group>
      <groupName>标点问题</groupName>
      <ability>L2_Punc</ability>
      <abilityName>标点符号检查</abilityName>
      <candidateList>
        <item/>
      </candidateList>
      <explain>标题文本后不使用标点符号。</explain>
      <paraID> 4A7E6F0</paraID>
      <start>35</start>
      <end>36</end>
      <status>unmodified</status>
      <modifiedWord/>
      <trackRevisions>false</trackRevisions>
    </reviewItem>
    <reviewItem>
      <errorID>785d226e-e931-4d28-82de-5f716db80535</errorID>
      <errorWord>外型</errorWord>
      <group>L1_Word</group>
      <groupName>字词问题</groupName>
      <ability>L2_Typo</ability>
      <abilityName>字词错误</abilityName>
      <candidateList>
        <item>外形</item>
      </candidateList>
      <explain>〈名〉物体外部的形状。</explain>
      <paraID>2031D4D9</paraID>
      <start>57</start>
      <end>59</end>
      <status>unmodified</status>
      <modifiedWord/>
      <trackRevisions>false</trackRevisions>
    </reviewItem>
    <reviewItem>
      <errorID>52d39c16-3aaa-47c7-935d-ea4212f3cadd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1393961E</paraID>
      <start>0</start>
      <end>2</end>
      <status>unmodified</status>
      <modifiedWord/>
      <trackRevisions>false</trackRevisions>
    </reviewItem>
    <reviewItem>
      <errorID>ee052dca-d502-460c-abd2-7d460e91fad3</errorID>
      <errorWord>(</errorWord>
      <group>L1_Format</group>
      <groupName>格式问题</groupName>
      <ability>L2_HalfPunc</ability>
      <abilityName>全半角检查</abilityName>
      <candidateList>
        <item>（</item>
      </candidateList>
      <explain>文本全半角错误。</explain>
      <paraID> EEAF4CE</paraID>
      <start>120</start>
      <end>121</end>
      <status>unmodified</status>
      <modifiedWord/>
      <trackRevisions>false</trackRevisions>
    </reviewItem>
    <reviewItem>
      <errorID>aab5ce32-89b8-4ebd-b483-83217074b8a1</errorID>
      <errorWord>)</errorWord>
      <group>L1_Format</group>
      <groupName>格式问题</groupName>
      <ability>L2_HalfPunc</ability>
      <abilityName>全半角检查</abilityName>
      <candidateList>
        <item>）</item>
      </candidateList>
      <explain>文本全半角错误。</explain>
      <paraID> EEAF4CE</paraID>
      <start>129</start>
      <end>130</end>
      <status>unmodified</status>
      <modifiedWord/>
      <trackRevisions>false</trackRevisions>
    </reviewItem>
    <reviewItem>
      <errorID>c176d69a-d165-4c54-8ff0-9c681ecb2031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4971C514</paraID>
      <start>0</start>
      <end>2</end>
      <status>unmodified</status>
      <modifiedWord/>
      <trackRevisions>false</trackRevisions>
    </reviewItem>
    <reviewItem>
      <errorID>1547e37c-b274-48d0-8f32-07a8bfbcf6b0</errorID>
      <errorWord>(</errorWord>
      <group>L1_Format</group>
      <groupName>格式问题</groupName>
      <ability>L2_HalfPunc</ability>
      <abilityName>全半角检查</abilityName>
      <candidateList>
        <item>（</item>
      </candidateList>
      <explain>文本全半角错误。</explain>
      <paraID>7E118C4E</paraID>
      <start>12</start>
      <end>13</end>
      <status>unmodified</status>
      <modifiedWord/>
      <trackRevisions>false</trackRevisions>
    </reviewItem>
    <reviewItem>
      <errorID>f8fe769a-d2ea-4cfa-8145-1b3db5396227</errorID>
      <errorWord>)</errorWord>
      <group>L1_Format</group>
      <groupName>格式问题</groupName>
      <ability>L2_HalfPunc</ability>
      <abilityName>全半角检查</abilityName>
      <candidateList>
        <item>）</item>
      </candidateList>
      <explain>文本全半角错误。</explain>
      <paraID>7E118C4E</paraID>
      <start>21</start>
      <end>22</end>
      <status>unmodified</status>
      <modifiedWord/>
      <trackRevisions>false</trackRevisions>
    </reviewItem>
    <reviewItem>
      <errorID>0b520b9c-3963-40a6-bf08-003e4017cbbe</errorID>
      <errorWord>须</errorWord>
      <group>L1_Word</group>
      <groupName>字词问题</groupName>
      <ability>L2_Typo</ability>
      <abilityName>字词错误</abilityName>
      <candidateList>
        <item>需</item>
      </candidateList>
      <explain>存在发音相同字词的误用。</explain>
      <paraID>2A650D6B</paraID>
      <start>54</start>
      <end>55</end>
      <status>unmodified</status>
      <modifiedWord/>
      <trackRevisions>false</trackRevisions>
    </reviewItem>
    <reviewItem>
      <errorID>bd5424e0-01c7-4ebb-be13-55119aefd905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A53E994</paraID>
      <start>0</start>
      <end>3</end>
      <status>unmodified</status>
      <modifiedWord/>
      <trackRevisions>false</trackRevisions>
    </reviewItem>
    <reviewItem>
      <errorID>989f0bef-2362-4c24-87f8-432edeab2952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33632511</paraID>
      <start>0</start>
      <end>3</end>
      <status>unmodified</status>
      <modifiedWord/>
      <trackRevisions>false</trackRevisions>
    </reviewItem>
    <reviewItem>
      <errorID>3754bebb-684b-45ef-85b9-1c4b67f0a7cf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2C3486DF</paraID>
      <start>0</start>
      <end>3</end>
      <status>unmodified</status>
      <modifiedWord/>
      <trackRevisions>false</trackRevisions>
    </reviewItem>
    <reviewItem>
      <errorID>c7fce917-7b29-4c6b-936e-28f34b759119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49F2EA9E</paraID>
      <start>0</start>
      <end>3</end>
      <status>unmodified</status>
      <modifiedWord/>
      <trackRevisions>false</trackRevisions>
    </reviewItem>
    <reviewItem>
      <errorID>14f4fde1-4489-410a-9f54-bd094b020969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CDCB4D1</paraID>
      <start>0</start>
      <end>3</end>
      <status>unmodified</status>
      <modifiedWord/>
      <trackRevisions>false</trackRevisions>
    </reviewItem>
    <reviewItem>
      <errorID>58b5a651-634d-4b96-83c3-a156de6ca751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12D73F63</paraID>
      <start>0</start>
      <end>3</end>
      <status>unmodified</status>
      <modifiedWord/>
      <trackRevisions>false</trackRevisions>
    </reviewItem>
    <reviewItem>
      <errorID>30d31bbe-8473-4763-a994-8fcf607aaffd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1B6AA32E</paraID>
      <start>0</start>
      <end>2</end>
      <status>unmodified</status>
      <modifiedWord/>
      <trackRevisions>false</trackRevisions>
    </reviewItem>
    <reviewItem>
      <errorID>eebf62b8-8e80-4530-a0bb-b3574de1fb3d</errorID>
      <errorWord>法律、法规</errorWord>
      <group>L1_Word</group>
      <groupName>字词问题</groupName>
      <ability>L2_Typo</ability>
      <abilityName>字词错误</abilityName>
      <candidateList>
        <item>法律法规</item>
      </candidateList>
      <explain/>
      <paraID>1B6AA32E</paraID>
      <start>20</start>
      <end>25</end>
      <status>unmodified</status>
      <modifiedWord/>
      <trackRevisions>false</trackRevisions>
    </reviewItem>
    <reviewItem>
      <errorID>f31a042f-fdf1-4a68-93ea-3c5fe7fb199e</errorID>
      <errorWord>法律、法规</errorWord>
      <group>L1_Word</group>
      <groupName>字词问题</groupName>
      <ability>L2_Typo</ability>
      <abilityName>字词错误</abilityName>
      <candidateList>
        <item>法律法规</item>
      </candidateList>
      <explain/>
      <paraID>1B6AA32E</paraID>
      <start>57</start>
      <end>62</end>
      <status>unmodified</status>
      <modifiedWord/>
      <trackRevisions>false</trackRevisions>
    </reviewItem>
    <reviewItem>
      <errorID>891a0caa-a2f7-40d0-823f-b9003ad43e31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3149D2B9</paraID>
      <start>0</start>
      <end>2</end>
      <status>unmodified</status>
      <modifiedWord/>
      <trackRevisions>false</trackRevisions>
    </reviewItem>
    <reviewItem>
      <errorID>de747236-969c-4faa-9206-be0d0122ce83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5F55FFFD</paraID>
      <start>0</start>
      <end>2</end>
      <status>unmodified</status>
      <modifiedWord/>
      <trackRevisions>false</trackRevisions>
    </reviewItem>
    <reviewItem>
      <errorID>52eef9f8-c259-4a7e-b485-823ce6e13293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1D4FA915</paraID>
      <start>0</start>
      <end>2</end>
      <status>unmodified</status>
      <modifiedWord/>
      <trackRevisions>false</trackRevisions>
    </reviewItem>
    <reviewItem>
      <errorID>87f30751-2806-490e-a640-f24d40cf59c5</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1D4FA915</paraID>
      <start>13</start>
      <end>17</end>
      <status>unmodified</status>
      <modifiedWord/>
      <trackRevisions>false</trackRevisions>
    </reviewItem>
    <reviewItem>
      <errorID>c5f8d6f4-a7ec-4ac6-86fe-6ec1f73ff52f</errorID>
      <errorWord>网上网上</errorWord>
      <group>L1_Word</group>
      <groupName>字词问题</groupName>
      <ability>L2_Typo</ability>
      <abilityName>字词错误</abilityName>
      <candidateList>
        <item>网上</item>
      </candidateList>
      <explain/>
      <paraID>3CB8AD61</paraID>
      <start>15</start>
      <end>19</end>
      <status>unmodified</status>
      <modifiedWord/>
      <trackRevisions>false</trackRevisions>
    </reviewItem>
    <reviewItem>
      <errorID>e0c8e47d-1d8f-4453-a894-5fcbe090d668</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3CB8AD61</paraID>
      <start>58</start>
      <end>61</end>
      <status>unmodified</status>
      <modifiedWord/>
      <trackRevisions>false</trackRevisions>
    </reviewItem>
    <reviewItem>
      <errorID>c61542c8-959f-401e-ad44-1bea38cd1ee4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2F6F5E1F</paraID>
      <start>0</start>
      <end>2</end>
      <status>unmodified</status>
      <modifiedWord/>
      <trackRevisions>false</trackRevisions>
    </reviewItem>
    <reviewItem>
      <errorID>a59989a3-e828-4d8a-8596-b285a5188dc3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10C71CE</paraID>
      <start>0</start>
      <end>2</end>
      <status>unmodified</status>
      <modifiedWord/>
      <trackRevisions>false</trackRevisions>
    </reviewItem>
    <reviewItem>
      <errorID>6f5bb619-a2d8-4b6d-b113-8f69708e2c9f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3475EC3F</paraID>
      <start>0</start>
      <end>2</end>
      <status>unmodified</status>
      <modifiedWord/>
      <trackRevisions>false</trackRevisions>
    </reviewItem>
    <reviewItem>
      <errorID>27a5606d-4c28-4d75-9d91-d6b24e27e493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54AA6AB8</paraID>
      <start>0</start>
      <end>2</end>
      <status>unmodified</status>
      <modifiedWord/>
      <trackRevisions>false</trackRevisions>
    </reviewItem>
    <reviewItem>
      <errorID>e752243f-1e83-4cd9-84e5-bb9dd0fd3f6e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29EB8442</paraID>
      <start>0</start>
      <end>2</end>
      <status>unmodified</status>
      <modifiedWord/>
      <trackRevisions>false</trackRevisions>
    </reviewItem>
    <reviewItem>
      <errorID>c8409ab3-a43c-405f-83cf-96921144c634</errorID>
      <errorWord>符合竞价</errorWord>
      <group>L1_Knowledge</group>
      <groupName>知识性问题</groupName>
      <ability>L2_Term</ability>
      <abilityName>专业术语</abilityName>
      <candidateList>
        <item>集合竞价</item>
      </candidateList>
      <explain/>
      <paraID> A0FBC15</paraID>
      <start>56</start>
      <end>60</end>
      <status>unmodified</status>
      <modifiedWord/>
      <trackRevisions>false</trackRevisions>
    </reviewItem>
    <reviewItem>
      <errorID>dc679174-7bd5-4249-b5c3-bf5c78b21d99</errorID>
      <errorWord>接受按</errorWord>
      <group>L1_Word</group>
      <groupName>字词问题</groupName>
      <ability>L2_Typo</ability>
      <abilityName>字词错误</abilityName>
      <candidateList>
        <item>接受</item>
      </candidateList>
      <explain>〈动〉❶收取（给予的东西）：～礼品｜～捐款。❷对事物容纳而不拒绝：～任务｜～考验｜～教训｜虚心～批评。</explain>
      <paraID>117FE45A</paraID>
      <start>43</start>
      <end>46</end>
      <status>unmodified</status>
      <modifiedWord/>
      <trackRevisions>false</trackRevisions>
    </reviewItem>
    <reviewItem>
      <errorID>520f2cfc-5219-4f2c-9f79-aed404faf8e9</errorID>
      <errorWord>(</errorWord>
      <group>L1_Format</group>
      <groupName>格式问题</groupName>
      <ability>L2_HalfPunc</ability>
      <abilityName>全半角检查</abilityName>
      <candidateList>
        <item>（</item>
      </candidateList>
      <explain>文本全半角错误。</explain>
      <paraID>28E86F2F</paraID>
      <start>8</start>
      <end>9</end>
      <status>unmodified</status>
      <modifiedWord/>
      <trackRevisions>false</trackRevisions>
    </reviewItem>
    <reviewItem>
      <errorID>1acb7f78-611a-4862-9114-421a53d84406</errorID>
      <errorWord>)</errorWord>
      <group>L1_Format</group>
      <groupName>格式问题</groupName>
      <ability>L2_HalfPunc</ability>
      <abilityName>全半角检查</abilityName>
      <candidateList>
        <item>）</item>
      </candidateList>
      <explain>文本全半角错误。</explain>
      <paraID>28E86F2F</paraID>
      <start>15</start>
      <end>16</end>
      <status>unmodified</status>
      <modifiedWord/>
      <trackRevisions>false</trackRevisions>
    </reviewItem>
    <reviewItem>
      <errorID>2e77e43f-c623-4f26-af44-cbef2a4cb723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3C396508</paraID>
      <start>0</start>
      <end>2</end>
      <status>unmodified</status>
      <modifiedWord/>
      <trackRevisions>false</trackRevisions>
    </reviewItem>
    <reviewItem>
      <errorID>f5ddd0fc-d858-48de-9c85-6d6d01e92ca9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50BBC18C</paraID>
      <start>0</start>
      <end>2</end>
      <status>unmodified</status>
      <modifiedWord/>
      <trackRevisions>false</trackRevisions>
    </reviewItem>
    <reviewItem>
      <errorID>bd077b59-b3de-4de9-b940-6907fc631731</errorID>
      <errorWord>程</errorWord>
      <group>L1_Word</group>
      <groupName>字词问题</groupName>
      <ability>L2_Typo</ability>
      <abilityName>字词错误</abilityName>
      <candidateList>
        <item>程中</item>
      </candidateList>
      <explain/>
      <paraID>25153F89</paraID>
      <start>92</start>
      <end>93</end>
      <status>unmodified</status>
      <modifiedWord/>
      <trackRevisions>false</trackRevisions>
    </reviewItem>
    <reviewItem>
      <errorID>2e1d4663-3909-4eef-8c6f-df6622f943ff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150919BD</paraID>
      <start>0</start>
      <end>2</end>
      <status>unmodified</status>
      <modifiedWord/>
      <trackRevisions>false</trackRevisions>
    </reviewItem>
    <reviewItem>
      <errorID>c4c3ea48-5a86-4c76-b81b-e8865a79e202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7279DCED</paraID>
      <start>0</start>
      <end>2</end>
      <status>unmodified</status>
      <modifiedWord/>
      <trackRevisions>false</trackRevisions>
    </reviewItem>
    <reviewItem>
      <errorID>cae7a094-f471-4b7c-8974-fc273d01ef9c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9554B1B</paraID>
      <start>0</start>
      <end>2</end>
      <status>unmodified</status>
      <modifiedWord/>
      <trackRevisions>false</trackRevisions>
    </reviewItem>
    <reviewItem>
      <errorID>071b2205-0f1e-4570-bc42-4783d569123e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start>
      <end>10</end>
      <status>unmodified</status>
      <modifiedWord/>
      <trackRevisions>false</trackRevisions>
    </reviewItem>
    <reviewItem>
      <errorID>4e0e23e7-ed27-4b7d-9fef-dc1501ea8e11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13</start>
      <end>16</end>
      <status>unmodified</status>
      <modifiedWord/>
      <trackRevisions>false</trackRevisions>
    </reviewItem>
    <reviewItem>
      <errorID>72e236fd-6ee0-437b-be13-abff903532b2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71</start>
      <end>74</end>
      <status>unmodified</status>
      <modifiedWord/>
      <trackRevisions>false</trackRevisions>
    </reviewItem>
    <reviewItem>
      <errorID>565455ab-8047-4c29-bb0a-09a99a55eb7d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18FED685</paraID>
      <start>77</start>
      <end>80</end>
      <status>unmodified</status>
      <modifiedWord/>
      <trackRevisions>false</trackRevisions>
    </reviewItem>
    <reviewItem>
      <errorID>dc9fd043-631f-4547-a253-e86602abb1a1</errorID>
      <errorWord>各</errorWord>
      <group>L1_Word</group>
      <groupName>字词问题</groupName>
      <ability>L2_Typo</ability>
      <abilityName>字词错误</abilityName>
      <candidateList>
        <item>各项</item>
      </candidateList>
      <explain/>
      <paraID>34DD3C8E</paraID>
      <start>74</start>
      <end>75</end>
      <status>unmodified</status>
      <modifiedWord/>
      <trackRevisions>false</trackRevisions>
    </reviewItem>
    <reviewItem>
      <errorID>4bd1e939-9ab4-4e8f-b257-f200c6301773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104D3A3D</paraID>
      <start>0</start>
      <end>2</end>
      <status>unmodified</status>
      <modifiedWord/>
      <trackRevisions>false</trackRevisions>
    </reviewItem>
    <reviewItem>
      <errorID>429140bb-c76e-4afb-bf17-f0b7502932b9</errorID>
      <errorWord>:</errorWord>
      <group>L1_Format</group>
      <groupName>格式问题</groupName>
      <ability>L2_HalfPunc</ability>
      <abilityName>全半角检查</abilityName>
      <candidateList>
        <item>：</item>
      </candidateList>
      <explain>文本全半角错误。</explain>
      <paraID>67E12E7A</paraID>
      <start>4</start>
      <end>5</end>
      <status>unmodified</status>
      <modifiedWord/>
      <trackRevisions>false</trackRevisions>
    </reviewItem>
    <reviewItem>
      <errorID>e51e420f-f8dc-4ed4-b394-20bf5be3774f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65DE30F5</paraID>
      <start>0</start>
      <end>2</end>
      <status>unmodified</status>
      <modifiedWord/>
      <trackRevisions>false</trackRevisions>
    </reviewItem>
    <reviewItem>
      <errorID>3b5b9578-34bb-4cc4-a1d0-096aef3d543d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1973582E</paraID>
      <start>0</start>
      <end>2</end>
      <status>unmodified</status>
      <modifiedWord/>
      <trackRevisions>false</trackRevisions>
    </reviewItem>
    <reviewItem>
      <errorID>3c90e9c3-8d3b-4d1c-8a54-f83d043b9e61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26F969BA</paraID>
      <start>0</start>
      <end>2</end>
      <status>unmodified</status>
      <modifiedWord/>
      <trackRevisions>false</trackRevisions>
    </reviewItem>
    <reviewItem>
      <errorID>d1ae4a1d-d9e6-4b9e-8e35-2cbad372adf6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40BACBF6</paraID>
      <start>0</start>
      <end>2</end>
      <status>unmodified</status>
      <modifiedWord/>
      <trackRevisions>false</trackRevisions>
    </reviewItem>
    <reviewItem>
      <errorID>429140bb-c76e-4afb-bf17-f0b7502932b9</errorID>
      <errorWord>:</errorWord>
      <group>L1_Format</group>
      <groupName>格式问题</groupName>
      <ability>L2_HalfPunc</ability>
      <abilityName>全半角检查</abilityName>
      <candidateList>
        <item>：</item>
      </candidateList>
      <explain>文本全半角错误。</explain>
      <paraID>3DC97CC0</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dc79c-b315-4bcc-8693-fd350646d0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6100</Words>
  <Characters>6585</Characters>
  <Lines>186</Lines>
  <Paragraphs>52</Paragraphs>
  <TotalTime>12</TotalTime>
  <ScaleCrop>false</ScaleCrop>
  <LinksUpToDate>false</LinksUpToDate>
  <CharactersWithSpaces>6619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Z</cp:lastModifiedBy>
  <cp:lastPrinted>2024-04-17T05:30:00Z</cp:lastPrinted>
  <dcterms:modified xsi:type="dcterms:W3CDTF">2026-06-01T03:34:53Z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1ABCAA2155524548A6A068A7A2D8B38D_13</vt:lpwstr>
  </property>
  <property fmtid="{D5CDD505-2E9C-101B-9397-08002B2CF9AE}" pid="4" name="KSOTemplateDocerSaveRecord">
    <vt:lpwstr>eyJoZGlkIjoiODQ0ZWVjOTRjMGQwN2UwYmU1MDU3NjY2M2FjMGZlNWEiLCJ1c2VySWQiOiIzODIzMjQ3MDIifQ==</vt:lpwstr>
  </property>
</Properties>
</file>