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spacing w:line="1200" w:lineRule="exact"/>
        <w:jc w:val="center"/>
        <w:rPr>
          <w:rFonts w:hint="eastAsia" w:ascii="宋体" w:hAnsi="宋体" w:cs="宋体"/>
          <w:b/>
          <w:sz w:val="72"/>
          <w:szCs w:val="72"/>
        </w:rPr>
      </w:pPr>
    </w:p>
    <w:p w14:paraId="0503B7BC">
      <w:pPr>
        <w:spacing w:line="1200" w:lineRule="exact"/>
        <w:jc w:val="center"/>
        <w:rPr>
          <w:rFonts w:hint="eastAsia" w:ascii="宋体" w:hAnsi="宋体" w:cs="宋体"/>
          <w:b/>
          <w:sz w:val="84"/>
          <w:szCs w:val="84"/>
        </w:rPr>
      </w:pPr>
      <w:r>
        <w:rPr>
          <w:rFonts w:hint="eastAsia" w:ascii="宋体" w:hAnsi="宋体" w:cs="宋体"/>
          <w:b/>
          <w:sz w:val="72"/>
          <w:szCs w:val="72"/>
        </w:rPr>
        <w:t>福州职业技术学院</w:t>
      </w:r>
      <w:r>
        <w:rPr>
          <w:rFonts w:hint="eastAsia" w:ascii="宋体" w:hAnsi="宋体" w:cs="宋体"/>
          <w:b/>
          <w:sz w:val="84"/>
          <w:szCs w:val="84"/>
        </w:rPr>
        <w:t xml:space="preserve"> </w:t>
      </w:r>
    </w:p>
    <w:p w14:paraId="4A9EB400">
      <w:pPr>
        <w:spacing w:line="1200" w:lineRule="exact"/>
        <w:jc w:val="center"/>
        <w:rPr>
          <w:rFonts w:hint="eastAsia" w:ascii="宋体" w:hAnsi="宋体" w:cs="宋体"/>
          <w:b/>
          <w:sz w:val="72"/>
          <w:szCs w:val="72"/>
        </w:rPr>
      </w:pPr>
      <w:r>
        <w:rPr>
          <w:rFonts w:hint="eastAsia" w:ascii="宋体" w:hAnsi="宋体" w:cs="宋体"/>
          <w:b/>
          <w:sz w:val="60"/>
          <w:szCs w:val="60"/>
        </w:rPr>
        <w:t>网上竞价文件</w:t>
      </w:r>
    </w:p>
    <w:p w14:paraId="787704FE">
      <w:pPr>
        <w:pStyle w:val="9"/>
        <w:spacing w:line="0" w:lineRule="atLeast"/>
        <w:rPr>
          <w:rFonts w:hint="eastAsia" w:hAnsi="宋体"/>
          <w:b/>
          <w:sz w:val="32"/>
        </w:rPr>
      </w:pPr>
    </w:p>
    <w:p w14:paraId="6CBF94AB">
      <w:pPr>
        <w:pStyle w:val="9"/>
        <w:spacing w:line="0" w:lineRule="atLeast"/>
        <w:jc w:val="center"/>
        <w:rPr>
          <w:rFonts w:hint="eastAsia" w:hAnsi="宋体"/>
          <w:b/>
          <w:sz w:val="36"/>
        </w:rPr>
      </w:pPr>
    </w:p>
    <w:p w14:paraId="0DC222AE">
      <w:pPr>
        <w:pStyle w:val="9"/>
        <w:spacing w:line="0" w:lineRule="atLeast"/>
        <w:rPr>
          <w:rFonts w:hint="eastAsia" w:hAnsi="宋体"/>
          <w:b/>
          <w:sz w:val="36"/>
        </w:rPr>
      </w:pPr>
    </w:p>
    <w:p w14:paraId="0DD67B47">
      <w:pPr>
        <w:pStyle w:val="9"/>
        <w:spacing w:line="0" w:lineRule="atLeast"/>
        <w:rPr>
          <w:rFonts w:hint="eastAsia" w:hAnsi="宋体"/>
          <w:b/>
          <w:sz w:val="36"/>
        </w:rPr>
      </w:pPr>
    </w:p>
    <w:p w14:paraId="7F3ECCF0">
      <w:pPr>
        <w:pStyle w:val="9"/>
        <w:spacing w:line="0" w:lineRule="atLeast"/>
        <w:rPr>
          <w:rFonts w:hint="eastAsia" w:hAnsi="宋体"/>
          <w:b/>
          <w:sz w:val="36"/>
        </w:rPr>
      </w:pPr>
    </w:p>
    <w:p w14:paraId="65572771">
      <w:pPr>
        <w:pStyle w:val="9"/>
        <w:spacing w:line="400" w:lineRule="exact"/>
        <w:rPr>
          <w:rFonts w:hint="eastAsia" w:hAnsi="宋体"/>
          <w:b/>
          <w:sz w:val="36"/>
        </w:rPr>
      </w:pPr>
    </w:p>
    <w:p w14:paraId="31591C01">
      <w:pPr>
        <w:pStyle w:val="9"/>
        <w:spacing w:line="640" w:lineRule="exact"/>
        <w:jc w:val="center"/>
        <w:rPr>
          <w:rFonts w:hint="eastAsia" w:hAnsi="宋体"/>
          <w:b/>
          <w:sz w:val="32"/>
          <w:szCs w:val="32"/>
        </w:rPr>
      </w:pPr>
      <w:r>
        <w:rPr>
          <w:rFonts w:hint="eastAsia" w:hAnsi="宋体"/>
          <w:b/>
          <w:sz w:val="32"/>
          <w:szCs w:val="32"/>
        </w:rPr>
        <w:t>项目编号：JJZB-WJ-2026003</w:t>
      </w:r>
    </w:p>
    <w:p w14:paraId="6385ECEA">
      <w:pPr>
        <w:pStyle w:val="9"/>
        <w:spacing w:line="640" w:lineRule="exact"/>
        <w:jc w:val="center"/>
        <w:rPr>
          <w:rFonts w:hint="eastAsia" w:hAnsi="宋体"/>
          <w:b/>
          <w:sz w:val="32"/>
          <w:szCs w:val="32"/>
        </w:rPr>
      </w:pPr>
      <w:r>
        <w:rPr>
          <w:rFonts w:hint="eastAsia" w:hAnsi="宋体"/>
          <w:b/>
          <w:sz w:val="32"/>
          <w:szCs w:val="32"/>
        </w:rPr>
        <w:t>项目名称：福州职业技术学院商学院教学成果奖成果刊发服务项目</w:t>
      </w:r>
    </w:p>
    <w:p w14:paraId="4D39A686">
      <w:pPr>
        <w:pStyle w:val="9"/>
        <w:spacing w:line="640" w:lineRule="exact"/>
        <w:jc w:val="center"/>
        <w:rPr>
          <w:rFonts w:hint="eastAsia" w:hAnsi="宋体"/>
          <w:b/>
          <w:sz w:val="32"/>
          <w:szCs w:val="32"/>
        </w:rPr>
      </w:pPr>
      <w:r>
        <w:rPr>
          <w:rFonts w:hint="eastAsia" w:hAnsi="宋体"/>
          <w:b/>
          <w:sz w:val="32"/>
          <w:szCs w:val="32"/>
        </w:rPr>
        <w:t>采购人：福州职业技术学院</w:t>
      </w:r>
    </w:p>
    <w:p w14:paraId="139BD949">
      <w:pPr>
        <w:pStyle w:val="4"/>
        <w:rPr>
          <w:sz w:val="48"/>
        </w:rPr>
      </w:pPr>
    </w:p>
    <w:p w14:paraId="1B8719EF">
      <w:pPr>
        <w:rPr>
          <w:sz w:val="48"/>
        </w:rPr>
      </w:pPr>
    </w:p>
    <w:p w14:paraId="02773D9C">
      <w:pPr>
        <w:rPr>
          <w:sz w:val="48"/>
        </w:rPr>
      </w:pPr>
    </w:p>
    <w:p w14:paraId="69AF1984">
      <w:pPr>
        <w:rPr>
          <w:sz w:val="48"/>
        </w:rPr>
      </w:pPr>
    </w:p>
    <w:p w14:paraId="6280ACD9"/>
    <w:p w14:paraId="0D6CB01F"/>
    <w:p w14:paraId="78354B77">
      <w:pPr>
        <w:spacing w:line="600" w:lineRule="exact"/>
        <w:jc w:val="center"/>
        <w:rPr>
          <w:rFonts w:hint="eastAsia" w:ascii="宋体" w:hAnsi="宋体"/>
          <w:b/>
          <w:sz w:val="32"/>
          <w:szCs w:val="32"/>
        </w:rPr>
      </w:pPr>
      <w:r>
        <w:rPr>
          <w:rFonts w:hint="eastAsia" w:ascii="宋体" w:hAnsi="宋体"/>
          <w:b/>
          <w:sz w:val="32"/>
          <w:szCs w:val="32"/>
        </w:rPr>
        <w:t>福建杰俊招标代理有限公司</w:t>
      </w:r>
    </w:p>
    <w:p w14:paraId="144BEA38">
      <w:pPr>
        <w:spacing w:line="600" w:lineRule="exact"/>
        <w:jc w:val="center"/>
        <w:rPr>
          <w:rFonts w:hint="eastAsia" w:ascii="宋体" w:hAnsi="宋体"/>
          <w:b/>
          <w:sz w:val="32"/>
          <w:szCs w:val="32"/>
        </w:rPr>
      </w:pPr>
      <w:r>
        <w:rPr>
          <w:rFonts w:hint="eastAsia" w:ascii="宋体" w:hAnsi="宋体"/>
          <w:b/>
          <w:sz w:val="32"/>
          <w:szCs w:val="32"/>
        </w:rPr>
        <w:t>二〇二六年一月</w:t>
      </w:r>
    </w:p>
    <w:p w14:paraId="4E4F3687">
      <w:pPr>
        <w:widowControl/>
        <w:spacing w:line="400" w:lineRule="exact"/>
        <w:ind w:firstLine="562" w:firstLineChars="200"/>
        <w:jc w:val="center"/>
        <w:rPr>
          <w:rFonts w:hint="eastAsia" w:ascii="宋体" w:hAnsi="宋体" w:cs="宋体"/>
          <w:b/>
          <w:bCs/>
          <w:kern w:val="0"/>
          <w:sz w:val="28"/>
          <w:szCs w:val="28"/>
        </w:rPr>
      </w:pPr>
    </w:p>
    <w:p w14:paraId="56702EE7">
      <w:pPr>
        <w:widowControl/>
        <w:spacing w:line="400" w:lineRule="exact"/>
        <w:ind w:firstLine="562" w:firstLineChars="200"/>
        <w:jc w:val="center"/>
        <w:rPr>
          <w:rFonts w:hint="eastAsia" w:ascii="宋体" w:hAnsi="宋体" w:cs="宋体"/>
          <w:b/>
          <w:bCs/>
          <w:kern w:val="0"/>
          <w:sz w:val="28"/>
          <w:szCs w:val="28"/>
        </w:rPr>
      </w:pPr>
    </w:p>
    <w:p w14:paraId="3F8EC9C4">
      <w:pPr>
        <w:widowControl/>
        <w:spacing w:line="400" w:lineRule="exact"/>
        <w:ind w:firstLine="562" w:firstLineChars="200"/>
        <w:jc w:val="center"/>
        <w:rPr>
          <w:rFonts w:hint="eastAsia" w:ascii="宋体" w:hAnsi="宋体" w:cs="宋体"/>
          <w:b/>
          <w:bCs/>
          <w:kern w:val="0"/>
          <w:sz w:val="28"/>
          <w:szCs w:val="28"/>
        </w:rPr>
      </w:pPr>
    </w:p>
    <w:p w14:paraId="7046415E">
      <w:pPr>
        <w:widowControl/>
        <w:spacing w:line="40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第一章 网上竞价邀请</w:t>
      </w:r>
    </w:p>
    <w:p w14:paraId="6B6E736B">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rPr>
        <w:t>福州职业技术学院商学院教学成果奖成果刊发服务项目</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51ACBC72">
      <w:pPr>
        <w:widowControl/>
        <w:spacing w:line="490" w:lineRule="exact"/>
        <w:ind w:firstLine="482" w:firstLineChars="200"/>
        <w:jc w:val="left"/>
        <w:rPr>
          <w:rFonts w:hint="eastAsia" w:ascii="宋体" w:hAnsi="宋体" w:cs="宋体"/>
          <w:b/>
          <w:bCs/>
          <w:sz w:val="24"/>
          <w:u w:val="single"/>
        </w:rPr>
      </w:pPr>
      <w:r>
        <w:rPr>
          <w:rFonts w:hint="eastAsia" w:ascii="宋体" w:hAnsi="宋体" w:cs="宋体"/>
          <w:b/>
          <w:bCs/>
          <w:kern w:val="0"/>
          <w:sz w:val="24"/>
        </w:rPr>
        <w:t>1.项目编号：</w:t>
      </w:r>
      <w:r>
        <w:rPr>
          <w:rFonts w:hint="eastAsia" w:ascii="宋体" w:hAnsi="宋体" w:cs="宋体"/>
          <w:b/>
          <w:bCs/>
          <w:kern w:val="0"/>
          <w:sz w:val="24"/>
          <w:u w:val="single"/>
        </w:rPr>
        <w:t>JJZB-WJ-2026003</w:t>
      </w:r>
    </w:p>
    <w:p w14:paraId="436DF575">
      <w:pPr>
        <w:widowControl/>
        <w:spacing w:line="490" w:lineRule="exact"/>
        <w:ind w:firstLine="482" w:firstLineChars="200"/>
        <w:jc w:val="left"/>
        <w:rPr>
          <w:rFonts w:hint="eastAsia" w:ascii="宋体" w:hAnsi="宋体" w:cs="宋体"/>
          <w:b/>
          <w:bCs/>
          <w:kern w:val="0"/>
          <w:sz w:val="24"/>
          <w:u w:val="single"/>
        </w:rPr>
      </w:pPr>
      <w:r>
        <w:rPr>
          <w:rFonts w:hint="eastAsia" w:ascii="宋体" w:hAnsi="宋体" w:cs="宋体"/>
          <w:b/>
          <w:bCs/>
          <w:kern w:val="0"/>
          <w:sz w:val="24"/>
        </w:rPr>
        <w:t>2.项目名称：</w:t>
      </w:r>
      <w:r>
        <w:rPr>
          <w:rFonts w:hint="eastAsia" w:ascii="宋体" w:hAnsi="宋体" w:cs="宋体"/>
          <w:b/>
          <w:bCs/>
          <w:kern w:val="0"/>
          <w:sz w:val="24"/>
          <w:u w:val="single"/>
        </w:rPr>
        <w:t>福州职业技术学院商学院教学成果奖成果刊发服务项目</w:t>
      </w:r>
    </w:p>
    <w:p w14:paraId="494DC9FF">
      <w:pPr>
        <w:widowControl/>
        <w:spacing w:line="490" w:lineRule="exact"/>
        <w:ind w:firstLine="482" w:firstLineChars="200"/>
        <w:jc w:val="left"/>
        <w:rPr>
          <w:rFonts w:hint="eastAsia" w:ascii="宋体" w:hAnsi="宋体" w:cs="宋体"/>
          <w:b/>
          <w:kern w:val="0"/>
          <w:sz w:val="24"/>
        </w:rPr>
      </w:pPr>
      <w:r>
        <w:rPr>
          <w:rFonts w:hint="eastAsia" w:ascii="宋体" w:hAnsi="宋体" w:cs="宋体"/>
          <w:b/>
          <w:sz w:val="24"/>
        </w:rPr>
        <w:t>3.网上竞价服务名称、数量及主要技术规格和售后服务要求等详见“第三章 网上竞价内容及要求”</w:t>
      </w:r>
      <w:r>
        <w:rPr>
          <w:rFonts w:hint="eastAsia" w:ascii="宋体" w:hAnsi="宋体" w:cs="宋体"/>
          <w:b/>
          <w:kern w:val="0"/>
          <w:sz w:val="24"/>
        </w:rPr>
        <w:t>。</w:t>
      </w:r>
    </w:p>
    <w:p w14:paraId="714D4C68">
      <w:pPr>
        <w:pStyle w:val="17"/>
        <w:spacing w:before="0" w:beforeAutospacing="0" w:after="0" w:afterAutospacing="0" w:line="490" w:lineRule="exact"/>
        <w:ind w:firstLine="480"/>
        <w:rPr>
          <w:rFonts w:hint="eastAsia"/>
          <w:b/>
          <w:bCs/>
        </w:rPr>
      </w:pPr>
      <w:r>
        <w:rPr>
          <w:rFonts w:hint="eastAsia"/>
          <w:b/>
          <w:bCs/>
        </w:rPr>
        <w:t>4.报名及竞价时间安排：</w:t>
      </w:r>
    </w:p>
    <w:p w14:paraId="259A5A74">
      <w:pPr>
        <w:spacing w:line="490" w:lineRule="exact"/>
        <w:ind w:firstLine="480" w:firstLineChars="200"/>
        <w:rPr>
          <w:rFonts w:hint="eastAsia" w:ascii="宋体" w:hAnsi="宋体" w:cs="宋体"/>
          <w:kern w:val="0"/>
          <w:sz w:val="24"/>
        </w:rPr>
      </w:pPr>
      <w:bookmarkStart w:id="0" w:name="_Toc21403"/>
      <w:r>
        <w:rPr>
          <w:rFonts w:hint="eastAsia" w:ascii="宋体" w:hAnsi="宋体" w:cs="宋体"/>
          <w:kern w:val="0"/>
          <w:sz w:val="24"/>
        </w:rPr>
        <w:t>报名开始时间：2026年</w:t>
      </w:r>
      <w:r>
        <w:rPr>
          <w:rFonts w:hint="eastAsia" w:ascii="宋体" w:hAnsi="宋体" w:cs="宋体"/>
          <w:kern w:val="0"/>
          <w:sz w:val="24"/>
          <w:lang w:val="en-US" w:eastAsia="zh-CN"/>
        </w:rPr>
        <w:t>01</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日08:30:00</w:t>
      </w:r>
    </w:p>
    <w:p w14:paraId="6DA07D9B">
      <w:pPr>
        <w:spacing w:line="490" w:lineRule="exact"/>
        <w:ind w:firstLine="480" w:firstLineChars="200"/>
        <w:rPr>
          <w:rFonts w:hint="eastAsia" w:ascii="宋体" w:hAnsi="宋体" w:cs="宋体"/>
          <w:kern w:val="0"/>
          <w:sz w:val="24"/>
        </w:rPr>
      </w:pPr>
      <w:r>
        <w:rPr>
          <w:rFonts w:hint="eastAsia" w:ascii="宋体" w:hAnsi="宋体" w:cs="宋体"/>
          <w:kern w:val="0"/>
          <w:sz w:val="24"/>
        </w:rPr>
        <w:t>报名截止时间：2026年</w:t>
      </w:r>
      <w:r>
        <w:rPr>
          <w:rFonts w:hint="eastAsia" w:ascii="宋体" w:hAnsi="宋体" w:cs="宋体"/>
          <w:kern w:val="0"/>
          <w:sz w:val="24"/>
          <w:lang w:val="en-US" w:eastAsia="zh-CN"/>
        </w:rPr>
        <w:t>01</w:t>
      </w:r>
      <w:r>
        <w:rPr>
          <w:rFonts w:hint="eastAsia" w:ascii="宋体" w:hAnsi="宋体" w:cs="宋体"/>
          <w:kern w:val="0"/>
          <w:sz w:val="24"/>
        </w:rPr>
        <w:t>月</w:t>
      </w:r>
      <w:r>
        <w:rPr>
          <w:rFonts w:hint="eastAsia" w:ascii="宋体" w:hAnsi="宋体" w:cs="宋体"/>
          <w:kern w:val="0"/>
          <w:sz w:val="24"/>
          <w:lang w:val="en-US" w:eastAsia="zh-CN"/>
        </w:rPr>
        <w:t>30</w:t>
      </w:r>
      <w:r>
        <w:rPr>
          <w:rFonts w:hint="eastAsia" w:ascii="宋体" w:hAnsi="宋体" w:cs="宋体"/>
          <w:kern w:val="0"/>
          <w:sz w:val="24"/>
        </w:rPr>
        <w:t>日17:00:00</w:t>
      </w:r>
    </w:p>
    <w:p w14:paraId="09FFF179">
      <w:pPr>
        <w:spacing w:line="490" w:lineRule="exact"/>
        <w:ind w:firstLine="480" w:firstLineChars="200"/>
        <w:rPr>
          <w:rFonts w:hint="eastAsia" w:ascii="宋体" w:hAnsi="宋体" w:cs="宋体"/>
          <w:kern w:val="0"/>
          <w:sz w:val="24"/>
        </w:rPr>
      </w:pPr>
      <w:r>
        <w:rPr>
          <w:rFonts w:hint="eastAsia" w:ascii="宋体" w:hAnsi="宋体" w:cs="宋体"/>
          <w:kern w:val="0"/>
          <w:sz w:val="24"/>
        </w:rPr>
        <w:t>网上竞价开始时间：2026年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02</w:t>
      </w:r>
      <w:r>
        <w:rPr>
          <w:rFonts w:hint="eastAsia" w:ascii="宋体" w:hAnsi="宋体" w:cs="宋体"/>
          <w:kern w:val="0"/>
          <w:sz w:val="24"/>
        </w:rPr>
        <w:t>日09:00:00</w:t>
      </w:r>
    </w:p>
    <w:p w14:paraId="76AEF973">
      <w:pPr>
        <w:spacing w:line="490" w:lineRule="exact"/>
        <w:ind w:firstLine="480" w:firstLineChars="200"/>
        <w:rPr>
          <w:rFonts w:hint="eastAsia" w:ascii="宋体" w:hAnsi="宋体" w:cs="宋体"/>
          <w:kern w:val="0"/>
          <w:sz w:val="24"/>
        </w:rPr>
      </w:pPr>
      <w:r>
        <w:rPr>
          <w:rFonts w:hint="eastAsia" w:ascii="宋体" w:hAnsi="宋体" w:cs="宋体"/>
          <w:kern w:val="0"/>
          <w:sz w:val="24"/>
        </w:rPr>
        <w:t>网上竞价截止时间：2026年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02</w:t>
      </w:r>
      <w:r>
        <w:rPr>
          <w:rFonts w:hint="eastAsia" w:ascii="宋体" w:hAnsi="宋体" w:cs="宋体"/>
          <w:kern w:val="0"/>
          <w:sz w:val="24"/>
        </w:rPr>
        <w:t>日11:00:00</w:t>
      </w:r>
      <w:bookmarkStart w:id="8" w:name="_GoBack"/>
      <w:bookmarkEnd w:id="8"/>
    </w:p>
    <w:p w14:paraId="706DFD3D">
      <w:pPr>
        <w:spacing w:line="490" w:lineRule="exact"/>
        <w:ind w:firstLine="482" w:firstLineChars="200"/>
        <w:rPr>
          <w:rFonts w:hint="eastAsia" w:ascii="宋体" w:hAnsi="宋体" w:cs="宋体"/>
          <w:b/>
          <w:bCs/>
          <w:sz w:val="24"/>
        </w:rPr>
      </w:pPr>
      <w:r>
        <w:rPr>
          <w:rFonts w:hint="eastAsia" w:ascii="宋体" w:hAnsi="宋体" w:cs="宋体"/>
          <w:b/>
          <w:bCs/>
          <w:sz w:val="24"/>
        </w:rPr>
        <w:t>5.供应商资格要求</w:t>
      </w:r>
    </w:p>
    <w:p w14:paraId="080F61E8">
      <w:pPr>
        <w:widowControl/>
        <w:spacing w:line="490" w:lineRule="exact"/>
        <w:ind w:firstLine="480" w:firstLineChars="200"/>
        <w:jc w:val="left"/>
        <w:rPr>
          <w:rFonts w:hint="eastAsia"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243721FA">
      <w:pPr>
        <w:pStyle w:val="31"/>
        <w:spacing w:line="490" w:lineRule="exact"/>
        <w:ind w:firstLine="480" w:firstLineChars="200"/>
        <w:jc w:val="left"/>
        <w:rPr>
          <w:rFonts w:hint="eastAsia" w:hAnsi="宋体" w:cs="宋体"/>
          <w:b/>
          <w:sz w:val="24"/>
        </w:rPr>
      </w:pPr>
      <w:r>
        <w:rPr>
          <w:rFonts w:hint="eastAsia" w:hAnsi="宋体" w:cs="宋体"/>
          <w:sz w:val="24"/>
        </w:rPr>
        <w:t>（2）供应商应提供以下证明材料：</w:t>
      </w:r>
    </w:p>
    <w:p w14:paraId="65C92CFF">
      <w:pPr>
        <w:spacing w:line="490" w:lineRule="exact"/>
        <w:ind w:firstLine="481"/>
        <w:rPr>
          <w:rFonts w:hint="eastAsia"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spacing w:line="490" w:lineRule="exact"/>
        <w:ind w:firstLine="481"/>
        <w:rPr>
          <w:rFonts w:hint="eastAsia"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spacing w:line="490" w:lineRule="exact"/>
        <w:ind w:firstLine="481"/>
        <w:rPr>
          <w:rFonts w:hint="eastAsia"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293C9D71">
      <w:pPr>
        <w:spacing w:line="490" w:lineRule="exact"/>
        <w:ind w:firstLine="482"/>
        <w:rPr>
          <w:rFonts w:hint="eastAsia" w:ascii="宋体" w:hAnsi="宋体" w:cs="宋体"/>
          <w:sz w:val="24"/>
        </w:rPr>
      </w:pPr>
      <w:r>
        <w:rPr>
          <w:rFonts w:hint="eastAsia" w:ascii="宋体" w:hAnsi="宋体" w:cs="宋体"/>
          <w:sz w:val="24"/>
        </w:rPr>
        <w:t>④单位授权书，格式详见本网上竞价文件第五章。</w:t>
      </w:r>
    </w:p>
    <w:p w14:paraId="58076705">
      <w:pPr>
        <w:wordWrap w:val="0"/>
        <w:spacing w:line="490" w:lineRule="exact"/>
        <w:ind w:firstLine="482"/>
        <w:rPr>
          <w:rFonts w:hint="eastAsia" w:ascii="宋体" w:hAnsi="宋体" w:cs="宋体"/>
          <w:sz w:val="24"/>
        </w:rPr>
      </w:pPr>
      <w:r>
        <w:rPr>
          <w:rFonts w:hint="eastAsia" w:ascii="宋体" w:hAnsi="宋体" w:cs="宋体"/>
          <w:sz w:val="24"/>
        </w:rPr>
        <w:t>⑤特定资格要求：无。</w:t>
      </w:r>
    </w:p>
    <w:p w14:paraId="0F2CF48F">
      <w:pPr>
        <w:wordWrap w:val="0"/>
        <w:spacing w:line="490" w:lineRule="exact"/>
        <w:ind w:firstLine="482"/>
        <w:rPr>
          <w:rFonts w:hint="eastAsia"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4D915F5C">
      <w:pPr>
        <w:spacing w:line="490" w:lineRule="exact"/>
        <w:ind w:firstLine="481"/>
        <w:rPr>
          <w:rFonts w:hint="eastAsia" w:ascii="宋体" w:hAnsi="宋体" w:cs="宋体"/>
          <w:sz w:val="24"/>
        </w:rPr>
      </w:pPr>
      <w:r>
        <w:rPr>
          <w:rFonts w:hint="eastAsia" w:ascii="宋体" w:hAnsi="宋体" w:cs="宋体"/>
          <w:sz w:val="24"/>
        </w:rPr>
        <w:t>（4）本项目是否接受联合体竞价：不接受。</w:t>
      </w:r>
    </w:p>
    <w:p w14:paraId="48DB4291">
      <w:pPr>
        <w:widowControl/>
        <w:spacing w:line="490" w:lineRule="exact"/>
        <w:ind w:firstLine="480" w:firstLineChars="200"/>
        <w:jc w:val="left"/>
        <w:rPr>
          <w:rStyle w:val="32"/>
          <w:rFonts w:hint="eastAsia" w:ascii="宋体" w:hAnsi="宋体" w:cs="宋体"/>
        </w:rPr>
      </w:pPr>
      <w:r>
        <w:rPr>
          <w:rStyle w:val="32"/>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widowControl/>
        <w:spacing w:line="490" w:lineRule="exact"/>
        <w:ind w:firstLine="482" w:firstLineChars="200"/>
        <w:jc w:val="left"/>
        <w:rPr>
          <w:rFonts w:hint="eastAsia" w:ascii="宋体" w:hAnsi="宋体" w:cs="宋体"/>
          <w:sz w:val="24"/>
        </w:rPr>
      </w:pPr>
      <w:r>
        <w:rPr>
          <w:rFonts w:hint="eastAsia" w:ascii="宋体" w:hAnsi="宋体" w:cs="宋体"/>
          <w:b/>
          <w:sz w:val="24"/>
        </w:rPr>
        <w:t>6.网上竞价文件售价</w:t>
      </w:r>
    </w:p>
    <w:p w14:paraId="197BD860">
      <w:pPr>
        <w:widowControl/>
        <w:spacing w:line="490" w:lineRule="exact"/>
        <w:ind w:firstLine="480" w:firstLineChars="200"/>
        <w:jc w:val="left"/>
        <w:rPr>
          <w:rFonts w:hint="eastAsia"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A8BA73F">
      <w:pPr>
        <w:spacing w:line="490" w:lineRule="exact"/>
        <w:ind w:firstLine="482" w:firstLineChars="200"/>
        <w:rPr>
          <w:rFonts w:hint="eastAsia" w:ascii="宋体" w:hAnsi="宋体" w:cs="宋体"/>
          <w:b/>
          <w:bCs/>
          <w:sz w:val="24"/>
        </w:rPr>
      </w:pPr>
      <w:r>
        <w:rPr>
          <w:rFonts w:hint="eastAsia" w:ascii="宋体" w:hAnsi="宋体" w:cs="宋体"/>
          <w:b/>
          <w:bCs/>
          <w:sz w:val="24"/>
        </w:rPr>
        <w:t>7.网上竞价保证金：</w:t>
      </w:r>
    </w:p>
    <w:p w14:paraId="39B06D7E">
      <w:pPr>
        <w:spacing w:line="490" w:lineRule="exact"/>
        <w:ind w:firstLine="480" w:firstLineChars="200"/>
        <w:rPr>
          <w:rFonts w:hint="eastAsia" w:ascii="宋体" w:hAnsi="宋体" w:cs="宋体"/>
          <w:sz w:val="24"/>
        </w:rPr>
      </w:pPr>
      <w:r>
        <w:rPr>
          <w:rFonts w:hint="eastAsia" w:ascii="宋体" w:hAnsi="宋体" w:cs="宋体"/>
          <w:sz w:val="24"/>
        </w:rPr>
        <w:t>本项目网上竞价保证金为</w:t>
      </w:r>
      <w:r>
        <w:rPr>
          <w:rFonts w:hint="eastAsia" w:ascii="宋体" w:hAnsi="宋体" w:cs="宋体"/>
          <w:b/>
          <w:bCs/>
          <w:sz w:val="24"/>
        </w:rPr>
        <w:t>800元人民币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DBF958B">
      <w:pPr>
        <w:spacing w:line="490" w:lineRule="exact"/>
        <w:ind w:firstLine="480" w:firstLineChars="200"/>
        <w:rPr>
          <w:rFonts w:hint="eastAsia" w:ascii="宋体" w:hAnsi="宋体" w:cs="宋体"/>
          <w:sz w:val="24"/>
        </w:rPr>
      </w:pPr>
      <w:r>
        <w:rPr>
          <w:rFonts w:hint="eastAsia" w:ascii="宋体" w:hAnsi="宋体" w:cs="宋体"/>
          <w:sz w:val="24"/>
        </w:rPr>
        <w:t>网上竞价保证金缴交指定账户：</w:t>
      </w:r>
    </w:p>
    <w:p w14:paraId="0F71E944">
      <w:pPr>
        <w:spacing w:line="490" w:lineRule="exact"/>
        <w:ind w:firstLine="480" w:firstLineChars="200"/>
        <w:rPr>
          <w:rFonts w:hint="eastAsia" w:ascii="宋体" w:hAnsi="宋体" w:cs="宋体"/>
          <w:sz w:val="24"/>
        </w:rPr>
      </w:pPr>
      <w:r>
        <w:rPr>
          <w:rFonts w:hint="eastAsia" w:ascii="宋体" w:hAnsi="宋体" w:cs="宋体"/>
          <w:sz w:val="24"/>
        </w:rPr>
        <w:t>开 户 名：福建杰俊招标代理有限公司；</w:t>
      </w:r>
    </w:p>
    <w:p w14:paraId="4FD0DC2C">
      <w:pPr>
        <w:spacing w:line="490" w:lineRule="exact"/>
        <w:ind w:firstLine="480" w:firstLineChars="200"/>
        <w:rPr>
          <w:rFonts w:hint="eastAsia" w:ascii="宋体" w:hAnsi="宋体" w:cs="宋体"/>
          <w:sz w:val="24"/>
        </w:rPr>
      </w:pPr>
      <w:r>
        <w:rPr>
          <w:rFonts w:hint="eastAsia" w:ascii="宋体" w:hAnsi="宋体" w:cs="宋体"/>
          <w:sz w:val="24"/>
        </w:rPr>
        <w:t>开 户 行：兴业银行股份有限公司福州华林支行；</w:t>
      </w:r>
    </w:p>
    <w:p w14:paraId="71BD463E">
      <w:pPr>
        <w:spacing w:line="490" w:lineRule="exact"/>
        <w:ind w:firstLine="480" w:firstLineChars="200"/>
        <w:rPr>
          <w:rFonts w:hint="eastAsia" w:ascii="宋体" w:hAnsi="宋体" w:cs="宋体"/>
          <w:sz w:val="24"/>
        </w:rPr>
      </w:pPr>
      <w:r>
        <w:rPr>
          <w:rFonts w:hint="eastAsia" w:ascii="宋体" w:hAnsi="宋体" w:cs="宋体"/>
          <w:sz w:val="24"/>
        </w:rPr>
        <w:t>账  号：117130100100316627。</w:t>
      </w:r>
    </w:p>
    <w:p w14:paraId="421C5940">
      <w:pPr>
        <w:spacing w:line="490" w:lineRule="exact"/>
        <w:ind w:firstLine="482" w:firstLineChars="200"/>
        <w:rPr>
          <w:rFonts w:hint="eastAsia" w:ascii="宋体" w:hAnsi="宋体" w:cs="宋体"/>
          <w:b/>
          <w:bCs/>
          <w:sz w:val="24"/>
        </w:rPr>
      </w:pPr>
      <w:r>
        <w:rPr>
          <w:rFonts w:hint="eastAsia" w:ascii="宋体" w:hAnsi="宋体" w:cs="宋体"/>
          <w:b/>
          <w:bCs/>
          <w:sz w:val="24"/>
        </w:rPr>
        <w:t>8.响应文件有效期：</w:t>
      </w:r>
    </w:p>
    <w:p w14:paraId="48568846">
      <w:pPr>
        <w:spacing w:line="490" w:lineRule="exact"/>
        <w:ind w:firstLine="480" w:firstLineChars="200"/>
        <w:rPr>
          <w:rFonts w:hint="eastAsia" w:ascii="宋体" w:hAnsi="宋体" w:cs="宋体"/>
          <w:sz w:val="24"/>
        </w:rPr>
      </w:pPr>
      <w:r>
        <w:rPr>
          <w:rFonts w:hint="eastAsia" w:ascii="宋体" w:hAnsi="宋体" w:cs="宋体"/>
          <w:sz w:val="24"/>
        </w:rPr>
        <w:t>首次响应文件提交截止时间起90个日历日。</w:t>
      </w:r>
    </w:p>
    <w:p w14:paraId="5AC07B5D">
      <w:pPr>
        <w:spacing w:line="490" w:lineRule="exact"/>
        <w:ind w:firstLine="482" w:firstLineChars="200"/>
        <w:rPr>
          <w:rFonts w:hint="eastAsia" w:ascii="宋体" w:hAnsi="宋体" w:cs="宋体"/>
          <w:b/>
          <w:bCs/>
          <w:sz w:val="24"/>
        </w:rPr>
      </w:pPr>
      <w:r>
        <w:rPr>
          <w:rFonts w:hint="eastAsia" w:ascii="宋体" w:hAnsi="宋体" w:cs="宋体"/>
          <w:b/>
          <w:bCs/>
          <w:sz w:val="24"/>
        </w:rPr>
        <w:t>9.代理服务费：</w:t>
      </w:r>
    </w:p>
    <w:p w14:paraId="1E60767A">
      <w:pPr>
        <w:spacing w:line="490" w:lineRule="exact"/>
        <w:ind w:firstLine="480" w:firstLineChars="200"/>
        <w:rPr>
          <w:rFonts w:hint="eastAsia"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付款方式一次性向代理机构缴纳采购代理服务费。成交金额的服务费比率1.5％。服务费汇入账户：开户名：福建杰俊招标代理有限公司；开户行：兴业银行股份有限公司福州华林支行；账号：117130100100316627。</w:t>
      </w:r>
    </w:p>
    <w:p w14:paraId="349AB901">
      <w:pPr>
        <w:widowControl/>
        <w:spacing w:line="490" w:lineRule="exact"/>
        <w:ind w:firstLine="482" w:firstLineChars="200"/>
        <w:jc w:val="left"/>
        <w:rPr>
          <w:rFonts w:hint="eastAsia" w:ascii="宋体" w:hAnsi="宋体" w:cs="宋体"/>
          <w:b/>
          <w:sz w:val="24"/>
        </w:rPr>
      </w:pPr>
      <w:r>
        <w:rPr>
          <w:rFonts w:hint="eastAsia" w:ascii="宋体" w:hAnsi="宋体" w:cs="宋体"/>
          <w:b/>
          <w:sz w:val="24"/>
        </w:rPr>
        <w:t>10.联系方式</w:t>
      </w:r>
    </w:p>
    <w:p w14:paraId="50F88260">
      <w:pPr>
        <w:spacing w:line="490" w:lineRule="exact"/>
        <w:ind w:firstLine="480" w:firstLineChars="200"/>
        <w:rPr>
          <w:rFonts w:hint="eastAsia" w:ascii="宋体" w:hAnsi="宋体" w:cs="宋体"/>
          <w:sz w:val="24"/>
        </w:rPr>
      </w:pPr>
      <w:r>
        <w:rPr>
          <w:rFonts w:hint="eastAsia" w:ascii="宋体" w:hAnsi="宋体" w:cs="宋体"/>
          <w:sz w:val="24"/>
        </w:rPr>
        <w:t>采购人：福州职业技术学院</w:t>
      </w:r>
    </w:p>
    <w:p w14:paraId="3FD48DE2">
      <w:pPr>
        <w:spacing w:line="490" w:lineRule="exact"/>
        <w:ind w:firstLine="480" w:firstLineChars="200"/>
        <w:rPr>
          <w:rFonts w:hint="eastAsia" w:ascii="宋体" w:hAnsi="宋体" w:cs="宋体"/>
          <w:sz w:val="24"/>
        </w:rPr>
      </w:pPr>
      <w:r>
        <w:rPr>
          <w:rFonts w:hint="eastAsia" w:ascii="宋体" w:hAnsi="宋体" w:cs="宋体"/>
          <w:sz w:val="24"/>
        </w:rPr>
        <w:t>地  址：福州市闽侯上街联榕路8号 　</w:t>
      </w:r>
    </w:p>
    <w:p w14:paraId="05916768">
      <w:pPr>
        <w:spacing w:line="490" w:lineRule="exact"/>
        <w:ind w:firstLine="480" w:firstLineChars="200"/>
        <w:rPr>
          <w:rFonts w:hint="eastAsia" w:ascii="宋体" w:hAnsi="宋体" w:cs="宋体"/>
          <w:sz w:val="24"/>
        </w:rPr>
      </w:pPr>
      <w:r>
        <w:rPr>
          <w:rFonts w:hint="eastAsia" w:ascii="宋体" w:hAnsi="宋体" w:cs="宋体"/>
          <w:sz w:val="24"/>
        </w:rPr>
        <w:t>联系人及电话：施杰</w:t>
      </w:r>
      <w:r>
        <w:rPr>
          <w:rFonts w:hint="eastAsia" w:ascii="宋体" w:hAnsi="宋体" w:cs="宋体"/>
          <w:sz w:val="24"/>
          <w:lang w:val="en-US" w:eastAsia="zh-CN"/>
        </w:rPr>
        <w:t xml:space="preserve"> </w:t>
      </w:r>
      <w:r>
        <w:rPr>
          <w:rFonts w:hint="eastAsia" w:ascii="宋体" w:hAnsi="宋体" w:cs="宋体"/>
          <w:sz w:val="24"/>
        </w:rPr>
        <w:t xml:space="preserve">15859288532      </w:t>
      </w:r>
    </w:p>
    <w:p w14:paraId="06556C55">
      <w:pPr>
        <w:spacing w:line="490" w:lineRule="exact"/>
        <w:ind w:firstLine="480" w:firstLineChars="200"/>
        <w:rPr>
          <w:rFonts w:hint="eastAsia" w:ascii="宋体" w:hAnsi="宋体" w:cs="宋体"/>
          <w:sz w:val="24"/>
        </w:rPr>
      </w:pPr>
      <w:r>
        <w:rPr>
          <w:rFonts w:hint="eastAsia" w:ascii="宋体" w:hAnsi="宋体" w:cs="宋体"/>
          <w:sz w:val="24"/>
        </w:rPr>
        <w:t>采购代理机构：福建杰俊招标代理有限公司</w:t>
      </w:r>
    </w:p>
    <w:p w14:paraId="70D8B4BC">
      <w:pPr>
        <w:spacing w:line="490" w:lineRule="exact"/>
        <w:ind w:firstLine="480" w:firstLineChars="200"/>
        <w:rPr>
          <w:rFonts w:hint="eastAsia" w:ascii="宋体" w:hAnsi="宋体" w:cs="宋体"/>
          <w:sz w:val="24"/>
        </w:rPr>
      </w:pPr>
      <w:r>
        <w:rPr>
          <w:rFonts w:hint="eastAsia" w:ascii="宋体" w:hAnsi="宋体" w:cs="宋体"/>
          <w:sz w:val="24"/>
        </w:rPr>
        <w:t>地  址：福建省福州市鼓楼区西洪路528号15号楼303单元</w:t>
      </w:r>
    </w:p>
    <w:p w14:paraId="539B9BAA">
      <w:pPr>
        <w:spacing w:line="490" w:lineRule="exact"/>
        <w:ind w:firstLine="480" w:firstLineChars="200"/>
        <w:rPr>
          <w:rFonts w:hint="eastAsia" w:ascii="宋体" w:hAnsi="宋体" w:cs="宋体"/>
          <w:sz w:val="24"/>
        </w:rPr>
      </w:pPr>
      <w:r>
        <w:rPr>
          <w:rFonts w:hint="eastAsia" w:ascii="宋体" w:hAnsi="宋体" w:cs="宋体"/>
          <w:sz w:val="24"/>
        </w:rPr>
        <w:t>邮  编：350025</w:t>
      </w:r>
    </w:p>
    <w:p w14:paraId="7456FD27">
      <w:pPr>
        <w:spacing w:line="490" w:lineRule="exact"/>
        <w:ind w:firstLine="480" w:firstLineChars="200"/>
        <w:rPr>
          <w:rFonts w:hint="eastAsia" w:ascii="宋体" w:hAnsi="宋体" w:cs="宋体"/>
          <w:sz w:val="24"/>
        </w:rPr>
      </w:pPr>
      <w:r>
        <w:rPr>
          <w:rFonts w:hint="eastAsia" w:ascii="宋体" w:hAnsi="宋体" w:cs="宋体"/>
          <w:sz w:val="24"/>
        </w:rPr>
        <w:t>电  话：0591-87279932</w:t>
      </w:r>
    </w:p>
    <w:p w14:paraId="283CE3AF">
      <w:pPr>
        <w:spacing w:line="490" w:lineRule="exact"/>
        <w:ind w:firstLine="480" w:firstLineChars="200"/>
        <w:rPr>
          <w:rFonts w:hint="eastAsia" w:ascii="宋体" w:hAnsi="宋体" w:cs="宋体"/>
          <w:sz w:val="24"/>
        </w:rPr>
      </w:pPr>
      <w:r>
        <w:rPr>
          <w:rFonts w:hint="eastAsia" w:ascii="宋体" w:hAnsi="宋体" w:cs="宋体"/>
          <w:sz w:val="24"/>
        </w:rPr>
        <w:t>项目负责人：赖天凤、黄书炀</w:t>
      </w:r>
    </w:p>
    <w:p w14:paraId="68620EFB">
      <w:pPr>
        <w:spacing w:line="490" w:lineRule="exact"/>
        <w:ind w:firstLine="480" w:firstLineChars="200"/>
        <w:rPr>
          <w:rFonts w:hint="eastAsia" w:ascii="宋体" w:hAnsi="宋体" w:cs="宋体"/>
          <w:sz w:val="24"/>
        </w:rPr>
      </w:pPr>
      <w:r>
        <w:rPr>
          <w:rFonts w:hint="eastAsia" w:ascii="宋体" w:hAnsi="宋体" w:cs="宋体"/>
          <w:sz w:val="24"/>
        </w:rPr>
        <w:t>公司网址：http://www.fjjjzb.com/</w:t>
      </w:r>
    </w:p>
    <w:p w14:paraId="11B18C51">
      <w:pPr>
        <w:spacing w:line="490" w:lineRule="exact"/>
        <w:ind w:firstLine="480" w:firstLineChars="200"/>
        <w:rPr>
          <w:rFonts w:hint="eastAsia" w:ascii="宋体" w:hAnsi="宋体" w:cs="宋体"/>
          <w:sz w:val="24"/>
        </w:rPr>
      </w:pPr>
      <w:r>
        <w:rPr>
          <w:rFonts w:hint="eastAsia" w:ascii="宋体" w:hAnsi="宋体" w:cs="宋体"/>
          <w:sz w:val="24"/>
        </w:rPr>
        <w:t>电子邮箱：fjjjzbdl@163.com</w:t>
      </w:r>
    </w:p>
    <w:p w14:paraId="3399B46E">
      <w:pPr>
        <w:spacing w:line="490" w:lineRule="exact"/>
        <w:ind w:firstLine="482" w:firstLineChars="200"/>
        <w:rPr>
          <w:rFonts w:hint="eastAsia"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5FC4FF98">
      <w:pPr>
        <w:spacing w:line="490" w:lineRule="exact"/>
        <w:ind w:firstLine="480" w:firstLineChars="200"/>
        <w:rPr>
          <w:rFonts w:hint="eastAsia" w:ascii="宋体" w:hAnsi="宋体" w:cs="宋体"/>
          <w:sz w:val="24"/>
        </w:rPr>
      </w:pPr>
      <w:r>
        <w:rPr>
          <w:rFonts w:hint="eastAsia" w:ascii="宋体" w:hAnsi="宋体" w:cs="宋体"/>
          <w:sz w:val="24"/>
        </w:rPr>
        <w:t>工采通电子招投标交易平台，网址：https://easy-prt.com/home；</w:t>
      </w:r>
    </w:p>
    <w:p w14:paraId="0FF0F81C">
      <w:pPr>
        <w:spacing w:line="490" w:lineRule="exact"/>
        <w:ind w:firstLine="480" w:firstLineChars="200"/>
        <w:rPr>
          <w:rFonts w:hint="eastAsia" w:ascii="宋体" w:hAnsi="宋体" w:cs="宋体"/>
          <w:sz w:val="24"/>
        </w:rPr>
      </w:pPr>
      <w:r>
        <w:rPr>
          <w:rFonts w:hint="eastAsia" w:ascii="宋体" w:hAnsi="宋体" w:cs="宋体"/>
          <w:sz w:val="24"/>
        </w:rPr>
        <w:t>福建省国资采购平台，网址：https://ygcg.fjcqjy.com；</w:t>
      </w:r>
    </w:p>
    <w:p w14:paraId="27255A33">
      <w:pPr>
        <w:spacing w:line="490" w:lineRule="exact"/>
        <w:ind w:firstLine="480" w:firstLineChars="200"/>
        <w:rPr>
          <w:rFonts w:hint="eastAsia" w:ascii="宋体" w:hAnsi="宋体" w:eastAsia="宋体" w:cs="宋体"/>
          <w:sz w:val="24"/>
          <w:lang w:eastAsia="zh-CN"/>
        </w:rPr>
      </w:pPr>
      <w:r>
        <w:rPr>
          <w:rFonts w:hint="eastAsia" w:ascii="宋体" w:hAnsi="宋体" w:cs="宋体"/>
          <w:sz w:val="24"/>
        </w:rPr>
        <w:t>福建杰俊招标代理有限公司，网址：http://www.fjjjzb.com/</w:t>
      </w:r>
      <w:r>
        <w:rPr>
          <w:rFonts w:hint="eastAsia" w:ascii="宋体" w:hAnsi="宋体" w:cs="宋体"/>
          <w:sz w:val="24"/>
          <w:lang w:eastAsia="zh-CN"/>
        </w:rPr>
        <w:t>。</w:t>
      </w:r>
    </w:p>
    <w:p w14:paraId="1023C0CC">
      <w:pPr>
        <w:spacing w:line="360" w:lineRule="auto"/>
      </w:pPr>
    </w:p>
    <w:p w14:paraId="467AFED0">
      <w:pPr>
        <w:spacing w:line="360" w:lineRule="auto"/>
      </w:pPr>
      <w:r>
        <w:br w:type="page"/>
      </w:r>
    </w:p>
    <w:p w14:paraId="6784177E">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第二章 网上竞价须知</w:t>
      </w:r>
    </w:p>
    <w:p w14:paraId="5DCD4433">
      <w:pPr>
        <w:spacing w:line="400" w:lineRule="exact"/>
        <w:ind w:firstLine="482" w:firstLineChars="200"/>
        <w:jc w:val="left"/>
        <w:rPr>
          <w:rFonts w:hint="eastAsia" w:ascii="宋体" w:hAnsi="宋体" w:cs="宋体"/>
          <w:b/>
          <w:bCs/>
          <w:sz w:val="24"/>
        </w:rPr>
      </w:pPr>
      <w:r>
        <w:rPr>
          <w:rFonts w:hint="eastAsia" w:ascii="宋体" w:hAnsi="宋体" w:cs="宋体"/>
          <w:b/>
          <w:bCs/>
          <w:sz w:val="24"/>
        </w:rPr>
        <w:t>一、合格的供应商</w:t>
      </w:r>
    </w:p>
    <w:p w14:paraId="688BCB16">
      <w:pPr>
        <w:spacing w:line="400" w:lineRule="exact"/>
        <w:ind w:firstLine="480" w:firstLineChars="200"/>
        <w:jc w:val="left"/>
        <w:rPr>
          <w:rFonts w:hint="eastAsia" w:ascii="宋体" w:hAnsi="宋体"/>
          <w:sz w:val="24"/>
        </w:rPr>
      </w:pPr>
      <w:r>
        <w:rPr>
          <w:rFonts w:hint="eastAsia" w:ascii="宋体" w:hAnsi="宋体"/>
          <w:sz w:val="24"/>
        </w:rPr>
        <w:t>1.供应商资格要求详见本文件第一章。</w:t>
      </w:r>
    </w:p>
    <w:p w14:paraId="1D8191A2">
      <w:pPr>
        <w:spacing w:line="400" w:lineRule="exact"/>
        <w:ind w:firstLine="480" w:firstLineChars="200"/>
        <w:jc w:val="left"/>
        <w:rPr>
          <w:rFonts w:hint="eastAsia"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0729F5B6">
      <w:pPr>
        <w:widowControl/>
        <w:spacing w:line="400" w:lineRule="exact"/>
        <w:ind w:firstLine="480" w:firstLineChars="200"/>
        <w:jc w:val="left"/>
        <w:rPr>
          <w:rFonts w:hint="eastAsia" w:ascii="宋体" w:hAnsi="宋体" w:cs="宋体"/>
          <w:b/>
          <w:bCs/>
          <w:sz w:val="24"/>
        </w:rPr>
      </w:pPr>
      <w:r>
        <w:rPr>
          <w:rFonts w:hint="eastAsia" w:ascii="宋体" w:hAnsi="宋体" w:cs="宋体"/>
          <w:sz w:val="24"/>
        </w:rPr>
        <w:t>3.为采购项目提供整体设计、规范编制或者项目管理、监理、检测等服务的</w:t>
      </w:r>
      <w:r>
        <w:rPr>
          <w:rStyle w:val="32"/>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75FDCBB0">
      <w:pPr>
        <w:pStyle w:val="21"/>
        <w:spacing w:line="400" w:lineRule="exact"/>
        <w:ind w:firstLine="480" w:firstLineChars="200"/>
        <w:rPr>
          <w:rFonts w:hint="eastAsia"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spacing w:line="400" w:lineRule="exact"/>
        <w:ind w:firstLine="480" w:firstLineChars="200"/>
        <w:rPr>
          <w:rFonts w:hint="eastAsia"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p>
    <w:p w14:paraId="16A7B45A">
      <w:pPr>
        <w:spacing w:line="400" w:lineRule="exact"/>
        <w:ind w:firstLine="482" w:firstLineChars="200"/>
        <w:rPr>
          <w:rStyle w:val="32"/>
          <w:rFonts w:hint="eastAsia" w:ascii="宋体" w:hAnsi="宋体"/>
          <w:b/>
          <w:bCs/>
          <w:kern w:val="0"/>
          <w:sz w:val="24"/>
        </w:rPr>
      </w:pPr>
      <w:r>
        <w:rPr>
          <w:rStyle w:val="32"/>
          <w:rFonts w:hint="eastAsia" w:ascii="宋体" w:hAnsi="宋体"/>
          <w:b/>
          <w:bCs/>
          <w:kern w:val="0"/>
          <w:sz w:val="24"/>
        </w:rPr>
        <w:t>二、报名须知</w:t>
      </w:r>
    </w:p>
    <w:p w14:paraId="4BB01410">
      <w:pPr>
        <w:widowControl/>
        <w:wordWrap w:val="0"/>
        <w:spacing w:line="400" w:lineRule="exact"/>
        <w:ind w:firstLine="480" w:firstLineChars="200"/>
        <w:jc w:val="left"/>
        <w:rPr>
          <w:rStyle w:val="32"/>
          <w:rFonts w:hint="eastAsia" w:ascii="宋体" w:hAnsi="宋体" w:cs="宋体"/>
          <w:kern w:val="0"/>
          <w:sz w:val="24"/>
        </w:rPr>
      </w:pPr>
      <w:r>
        <w:rPr>
          <w:rStyle w:val="32"/>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754CF9B3">
      <w:pPr>
        <w:widowControl/>
        <w:spacing w:line="400" w:lineRule="exact"/>
        <w:ind w:firstLine="480" w:firstLineChars="200"/>
        <w:jc w:val="left"/>
        <w:rPr>
          <w:rFonts w:hint="eastAsia" w:ascii="宋体" w:hAnsi="宋体"/>
          <w:sz w:val="24"/>
        </w:rPr>
      </w:pPr>
      <w:r>
        <w:rPr>
          <w:rFonts w:hint="eastAsia" w:ascii="宋体" w:hAnsi="宋体" w:cs="宋体"/>
          <w:sz w:val="24"/>
        </w:rPr>
        <w:t>2.供应商须</w:t>
      </w:r>
      <w:r>
        <w:rPr>
          <w:rStyle w:val="32"/>
          <w:rFonts w:hint="eastAsia" w:ascii="宋体" w:hAnsi="宋体" w:cs="宋体"/>
          <w:sz w:val="24"/>
        </w:rPr>
        <w:t>按本文件第五章“第一部分 资格及技术商务部分”格式制作报名审核文件，并在规定的</w:t>
      </w:r>
      <w:r>
        <w:rPr>
          <w:rStyle w:val="32"/>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2"/>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5BA27F6F">
      <w:pPr>
        <w:pStyle w:val="17"/>
        <w:spacing w:before="0" w:beforeAutospacing="0" w:after="0" w:afterAutospacing="0" w:line="400" w:lineRule="exact"/>
        <w:ind w:firstLine="480"/>
        <w:rPr>
          <w:rStyle w:val="32"/>
          <w:rFonts w:ascii="Times New Roman" w:hAnsi="Times New Roman" w:cs="Times New Roman"/>
          <w:b/>
          <w:bCs/>
          <w:sz w:val="24"/>
        </w:rPr>
      </w:pPr>
      <w:r>
        <w:rPr>
          <w:rFonts w:hint="eastAsia"/>
        </w:rPr>
        <w:t>3.</w:t>
      </w:r>
      <w:r>
        <w:rPr>
          <w:rStyle w:val="32"/>
          <w:rFonts w:hint="eastAsia"/>
          <w:sz w:val="24"/>
        </w:rPr>
        <w:t>供应商提交的响应文件符合网上竞价文件要求的（即不存在网上竞价文件中规定的无效响应情形的）方可在网上竞价时间内参与竞价</w:t>
      </w:r>
      <w:r>
        <w:rPr>
          <w:rStyle w:val="32"/>
          <w:sz w:val="24"/>
        </w:rPr>
        <w:t>。</w:t>
      </w:r>
      <w:r>
        <w:rPr>
          <w:rStyle w:val="32"/>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2"/>
          <w:rFonts w:ascii="Times New Roman" w:hAnsi="Times New Roman" w:cs="Times New Roman"/>
        </w:rPr>
        <w:t>力</w:t>
      </w:r>
      <w:r>
        <w:rPr>
          <w:rStyle w:val="32"/>
          <w:rFonts w:hint="eastAsia" w:ascii="Times New Roman" w:hAnsi="Times New Roman" w:cs="Times New Roman"/>
          <w:sz w:val="24"/>
        </w:rPr>
        <w:t>。</w:t>
      </w:r>
      <w:r>
        <w:rPr>
          <w:rStyle w:val="32"/>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2"/>
          <w:rFonts w:hint="eastAsia" w:ascii="Times New Roman" w:hAnsi="Times New Roman" w:cs="Times New Roman"/>
          <w:sz w:val="24"/>
        </w:rPr>
        <w:t>。</w:t>
      </w:r>
    </w:p>
    <w:p w14:paraId="63751337">
      <w:pPr>
        <w:pStyle w:val="17"/>
        <w:spacing w:before="0" w:beforeAutospacing="0" w:after="0" w:afterAutospacing="0" w:line="400" w:lineRule="exact"/>
        <w:ind w:firstLine="480"/>
        <w:rPr>
          <w:rFonts w:hint="eastAsia"/>
        </w:rPr>
      </w:pPr>
      <w:r>
        <w:rPr>
          <w:rFonts w:hint="eastAsia"/>
        </w:rPr>
        <w:t>4.有下列情形之一的，</w:t>
      </w:r>
      <w:r>
        <w:rPr>
          <w:rStyle w:val="25"/>
          <w:rFonts w:hint="eastAsia"/>
        </w:rPr>
        <w:t>报名审核不合格，视为无效响应：</w:t>
      </w:r>
    </w:p>
    <w:p w14:paraId="47312A6D">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（1）不符合本文件第一章“供应商资格要求”的；</w:t>
      </w:r>
    </w:p>
    <w:p w14:paraId="4A4D39FC">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（2）不符合本文件第二章“合格的供应商”要求的；</w:t>
      </w:r>
    </w:p>
    <w:p w14:paraId="3FD66991">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269D94B3">
      <w:pPr>
        <w:spacing w:line="400" w:lineRule="exact"/>
        <w:ind w:firstLine="482" w:firstLineChars="200"/>
        <w:rPr>
          <w:rFonts w:hint="eastAsia" w:ascii="宋体" w:hAnsi="宋体" w:cs="宋体"/>
          <w:b/>
          <w:bCs/>
          <w:kern w:val="0"/>
          <w:sz w:val="24"/>
        </w:rPr>
      </w:pPr>
      <w:r>
        <w:rPr>
          <w:rStyle w:val="32"/>
          <w:rFonts w:hint="eastAsia" w:ascii="宋体" w:hAnsi="宋体"/>
          <w:b/>
          <w:bCs/>
          <w:kern w:val="0"/>
          <w:sz w:val="24"/>
        </w:rPr>
        <w:t>三、网上</w:t>
      </w:r>
      <w:r>
        <w:rPr>
          <w:rStyle w:val="32"/>
          <w:rFonts w:ascii="宋体" w:hAnsi="宋体"/>
          <w:b/>
          <w:bCs/>
          <w:kern w:val="0"/>
          <w:sz w:val="24"/>
        </w:rPr>
        <w:t>竞价规则</w:t>
      </w:r>
    </w:p>
    <w:p w14:paraId="219E7907">
      <w:pPr>
        <w:pStyle w:val="17"/>
        <w:widowControl w:val="0"/>
        <w:spacing w:before="0" w:beforeAutospacing="0" w:after="0" w:afterAutospacing="0" w:line="400" w:lineRule="exact"/>
        <w:ind w:firstLine="482"/>
        <w:rPr>
          <w:rStyle w:val="32"/>
          <w:rFonts w:hint="eastAsia" w:cs="Times New Roman"/>
          <w:b/>
          <w:bCs/>
          <w:kern w:val="0"/>
          <w:sz w:val="24"/>
        </w:rPr>
      </w:pPr>
      <w:r>
        <w:rPr>
          <w:rFonts w:hint="eastAsia"/>
        </w:rPr>
        <w:t>1.</w:t>
      </w:r>
      <w:r>
        <w:rPr>
          <w:rStyle w:val="32"/>
          <w:kern w:val="0"/>
          <w:sz w:val="24"/>
        </w:rPr>
        <w:t>网上竞价的报价时限为</w:t>
      </w:r>
      <w:r>
        <w:rPr>
          <w:rStyle w:val="32"/>
          <w:rFonts w:hint="eastAsia"/>
          <w:kern w:val="0"/>
          <w:sz w:val="24"/>
        </w:rPr>
        <w:t>网上竞价开始时间起至网上竞价截止时间止，在此期间内</w:t>
      </w:r>
      <w:r>
        <w:rPr>
          <w:rStyle w:val="32"/>
          <w:kern w:val="0"/>
          <w:sz w:val="24"/>
        </w:rPr>
        <w:t>，报名审核</w:t>
      </w:r>
      <w:r>
        <w:rPr>
          <w:rStyle w:val="32"/>
          <w:rFonts w:hint="eastAsia"/>
          <w:kern w:val="0"/>
          <w:sz w:val="24"/>
        </w:rPr>
        <w:t>通过</w:t>
      </w:r>
      <w:r>
        <w:rPr>
          <w:rStyle w:val="32"/>
          <w:kern w:val="0"/>
          <w:sz w:val="24"/>
        </w:rPr>
        <w:t>的</w:t>
      </w:r>
      <w:r>
        <w:rPr>
          <w:rStyle w:val="32"/>
          <w:rFonts w:hint="eastAsia"/>
          <w:kern w:val="0"/>
          <w:sz w:val="24"/>
        </w:rPr>
        <w:t>供应商</w:t>
      </w:r>
      <w:r>
        <w:rPr>
          <w:rStyle w:val="32"/>
          <w:kern w:val="0"/>
          <w:sz w:val="24"/>
        </w:rPr>
        <w:t>可通过</w:t>
      </w:r>
      <w:r>
        <w:rPr>
          <w:rStyle w:val="32"/>
          <w:rFonts w:hint="eastAsia"/>
          <w:kern w:val="0"/>
          <w:sz w:val="24"/>
        </w:rPr>
        <w:t>网上竞价平台</w:t>
      </w:r>
      <w:r>
        <w:rPr>
          <w:rStyle w:val="32"/>
          <w:kern w:val="0"/>
          <w:sz w:val="24"/>
        </w:rPr>
        <w:t>参与</w:t>
      </w:r>
      <w:r>
        <w:rPr>
          <w:rStyle w:val="32"/>
          <w:rFonts w:hint="eastAsia"/>
          <w:kern w:val="0"/>
          <w:sz w:val="24"/>
        </w:rPr>
        <w:t>网上</w:t>
      </w:r>
      <w:r>
        <w:rPr>
          <w:rStyle w:val="32"/>
          <w:kern w:val="0"/>
          <w:sz w:val="24"/>
        </w:rPr>
        <w:t>竞价（不限报价次数，在规定时间内提交报价均可）。</w:t>
      </w:r>
      <w:r>
        <w:rPr>
          <w:rStyle w:val="32"/>
          <w:rFonts w:hint="eastAsia" w:cs="Times New Roman"/>
          <w:b/>
          <w:bCs/>
          <w:kern w:val="0"/>
          <w:sz w:val="24"/>
        </w:rPr>
        <w:t>至网上竞价截止时间止，</w:t>
      </w:r>
      <w:r>
        <w:rPr>
          <w:rStyle w:val="32"/>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2"/>
          <w:rFonts w:hint="eastAsia" w:cs="Times New Roman"/>
          <w:b/>
          <w:bCs/>
          <w:kern w:val="0"/>
          <w:sz w:val="24"/>
        </w:rPr>
        <w:t>。</w:t>
      </w:r>
    </w:p>
    <w:p w14:paraId="1C871636">
      <w:pPr>
        <w:widowControl/>
        <w:spacing w:line="400" w:lineRule="exact"/>
        <w:ind w:firstLine="480" w:firstLineChars="200"/>
        <w:jc w:val="left"/>
        <w:textAlignment w:val="baseline"/>
        <w:rPr>
          <w:rStyle w:val="32"/>
          <w:rFonts w:hint="eastAsia" w:ascii="宋体" w:hAnsi="宋体"/>
          <w:kern w:val="0"/>
          <w:sz w:val="24"/>
        </w:rPr>
      </w:pPr>
      <w:r>
        <w:rPr>
          <w:rStyle w:val="32"/>
          <w:rFonts w:hint="eastAsia" w:ascii="宋体" w:hAnsi="宋体"/>
          <w:kern w:val="0"/>
          <w:sz w:val="24"/>
        </w:rPr>
        <w:t>2.</w:t>
      </w:r>
      <w:r>
        <w:rPr>
          <w:rStyle w:val="32"/>
          <w:rFonts w:hint="eastAsia" w:ascii="宋体" w:hAnsi="宋体"/>
          <w:b/>
          <w:bCs/>
          <w:kern w:val="0"/>
          <w:sz w:val="24"/>
        </w:rPr>
        <w:t>供应商</w:t>
      </w:r>
      <w:r>
        <w:rPr>
          <w:rStyle w:val="32"/>
          <w:rFonts w:ascii="宋体" w:hAnsi="宋体"/>
          <w:b/>
          <w:bCs/>
          <w:kern w:val="0"/>
          <w:sz w:val="24"/>
        </w:rPr>
        <w:t>首次提交的报价</w:t>
      </w:r>
      <w:r>
        <w:rPr>
          <w:rStyle w:val="32"/>
          <w:rFonts w:hint="eastAsia" w:ascii="宋体" w:hAnsi="宋体"/>
          <w:b/>
          <w:bCs/>
          <w:kern w:val="0"/>
          <w:sz w:val="24"/>
        </w:rPr>
        <w:t>总价</w:t>
      </w:r>
      <w:r>
        <w:rPr>
          <w:rStyle w:val="32"/>
          <w:rFonts w:ascii="宋体" w:hAnsi="宋体"/>
          <w:b/>
          <w:bCs/>
          <w:kern w:val="0"/>
          <w:sz w:val="24"/>
        </w:rPr>
        <w:t>须</w:t>
      </w:r>
      <w:r>
        <w:rPr>
          <w:rStyle w:val="32"/>
          <w:rFonts w:hint="eastAsia" w:ascii="宋体" w:hAnsi="宋体"/>
          <w:b/>
          <w:bCs/>
          <w:kern w:val="0"/>
          <w:sz w:val="24"/>
        </w:rPr>
        <w:t>低于</w:t>
      </w:r>
      <w:r>
        <w:rPr>
          <w:rStyle w:val="32"/>
          <w:rFonts w:ascii="宋体" w:hAnsi="宋体"/>
          <w:b/>
          <w:bCs/>
          <w:kern w:val="0"/>
          <w:sz w:val="24"/>
        </w:rPr>
        <w:t>本项目</w:t>
      </w:r>
      <w:r>
        <w:rPr>
          <w:rStyle w:val="32"/>
          <w:rFonts w:hint="eastAsia" w:ascii="宋体" w:hAnsi="宋体"/>
          <w:b/>
          <w:bCs/>
          <w:kern w:val="0"/>
          <w:sz w:val="24"/>
        </w:rPr>
        <w:t>总价</w:t>
      </w:r>
      <w:r>
        <w:rPr>
          <w:rStyle w:val="32"/>
          <w:rFonts w:ascii="宋体" w:hAnsi="宋体"/>
          <w:b/>
          <w:bCs/>
          <w:kern w:val="0"/>
          <w:sz w:val="24"/>
        </w:rPr>
        <w:t>最高限价</w:t>
      </w:r>
      <w:r>
        <w:rPr>
          <w:rStyle w:val="32"/>
          <w:rFonts w:hint="eastAsia" w:ascii="宋体" w:hAnsi="宋体"/>
          <w:b/>
          <w:bCs/>
          <w:kern w:val="0"/>
          <w:sz w:val="24"/>
        </w:rPr>
        <w:t>的</w:t>
      </w:r>
      <w:r>
        <w:rPr>
          <w:rStyle w:val="32"/>
          <w:rFonts w:ascii="宋体" w:hAnsi="宋体"/>
          <w:b/>
          <w:bCs/>
          <w:kern w:val="0"/>
          <w:sz w:val="24"/>
        </w:rPr>
        <w:t>3%</w:t>
      </w:r>
      <w:r>
        <w:rPr>
          <w:rStyle w:val="32"/>
          <w:rFonts w:hint="eastAsia" w:ascii="宋体" w:hAnsi="宋体"/>
          <w:b/>
          <w:bCs/>
          <w:kern w:val="0"/>
          <w:sz w:val="24"/>
        </w:rPr>
        <w:t>以上（不含</w:t>
      </w:r>
      <w:r>
        <w:rPr>
          <w:rStyle w:val="32"/>
          <w:rFonts w:ascii="宋体" w:hAnsi="宋体"/>
          <w:b/>
          <w:bCs/>
          <w:kern w:val="0"/>
          <w:sz w:val="24"/>
        </w:rPr>
        <w:t>3%</w:t>
      </w:r>
      <w:r>
        <w:rPr>
          <w:rStyle w:val="32"/>
          <w:rFonts w:hint="eastAsia" w:ascii="宋体" w:hAnsi="宋体"/>
          <w:b/>
          <w:bCs/>
          <w:kern w:val="0"/>
          <w:sz w:val="24"/>
        </w:rPr>
        <w:t>）</w:t>
      </w:r>
      <w:r>
        <w:rPr>
          <w:rStyle w:val="32"/>
          <w:rFonts w:ascii="宋体" w:hAnsi="宋体"/>
          <w:b/>
          <w:bCs/>
          <w:kern w:val="0"/>
          <w:sz w:val="24"/>
        </w:rPr>
        <w:t>，否则</w:t>
      </w:r>
      <w:r>
        <w:rPr>
          <w:rStyle w:val="32"/>
          <w:rFonts w:ascii="宋体" w:hAnsi="宋体" w:cs="宋体"/>
          <w:b/>
          <w:bCs/>
          <w:kern w:val="0"/>
          <w:sz w:val="24"/>
        </w:rPr>
        <w:t>视为无效报价</w:t>
      </w:r>
      <w:r>
        <w:rPr>
          <w:rStyle w:val="32"/>
          <w:rFonts w:ascii="宋体" w:hAnsi="宋体"/>
          <w:b/>
          <w:bCs/>
          <w:kern w:val="0"/>
          <w:sz w:val="24"/>
        </w:rPr>
        <w:t>。</w:t>
      </w:r>
      <w:r>
        <w:rPr>
          <w:rStyle w:val="32"/>
          <w:rFonts w:ascii="宋体" w:hAnsi="宋体"/>
          <w:kern w:val="0"/>
          <w:sz w:val="24"/>
        </w:rPr>
        <w:t>在</w:t>
      </w:r>
      <w:r>
        <w:rPr>
          <w:rStyle w:val="32"/>
          <w:rFonts w:hint="eastAsia" w:ascii="宋体" w:hAnsi="宋体"/>
          <w:kern w:val="0"/>
          <w:sz w:val="24"/>
        </w:rPr>
        <w:t>网上竞价时间</w:t>
      </w:r>
      <w:r>
        <w:rPr>
          <w:rStyle w:val="32"/>
          <w:rFonts w:ascii="宋体" w:hAnsi="宋体"/>
          <w:kern w:val="0"/>
          <w:sz w:val="24"/>
        </w:rPr>
        <w:t>内</w:t>
      </w:r>
      <w:r>
        <w:rPr>
          <w:rStyle w:val="32"/>
          <w:rFonts w:hint="eastAsia" w:ascii="宋体" w:hAnsi="宋体"/>
          <w:kern w:val="0"/>
          <w:sz w:val="24"/>
        </w:rPr>
        <w:t>、同一供应商有</w:t>
      </w:r>
      <w:r>
        <w:rPr>
          <w:rStyle w:val="32"/>
          <w:rFonts w:ascii="宋体" w:hAnsi="宋体"/>
          <w:kern w:val="0"/>
          <w:sz w:val="24"/>
        </w:rPr>
        <w:t>多次报价的</w:t>
      </w:r>
      <w:r>
        <w:rPr>
          <w:rStyle w:val="32"/>
          <w:rFonts w:hint="eastAsia" w:ascii="宋体" w:hAnsi="宋体"/>
          <w:kern w:val="0"/>
          <w:sz w:val="24"/>
        </w:rPr>
        <w:t>情况下</w:t>
      </w:r>
      <w:r>
        <w:rPr>
          <w:rStyle w:val="32"/>
          <w:rFonts w:ascii="宋体" w:hAnsi="宋体"/>
          <w:kern w:val="0"/>
          <w:sz w:val="24"/>
        </w:rPr>
        <w:t>，</w:t>
      </w:r>
      <w:r>
        <w:rPr>
          <w:rStyle w:val="32"/>
          <w:rFonts w:hint="eastAsia" w:ascii="宋体" w:hAnsi="宋体"/>
          <w:kern w:val="0"/>
          <w:sz w:val="24"/>
        </w:rPr>
        <w:t>则该供应商的每一次</w:t>
      </w:r>
      <w:r>
        <w:rPr>
          <w:rStyle w:val="32"/>
          <w:rFonts w:ascii="宋体" w:hAnsi="宋体"/>
          <w:kern w:val="0"/>
          <w:sz w:val="24"/>
        </w:rPr>
        <w:t>报价金额必须小于自己上一次的报价金额，</w:t>
      </w:r>
      <w:r>
        <w:rPr>
          <w:rStyle w:val="32"/>
          <w:rFonts w:hint="eastAsia" w:ascii="宋体" w:hAnsi="宋体"/>
          <w:kern w:val="0"/>
          <w:sz w:val="24"/>
        </w:rPr>
        <w:t>同时以该供应商</w:t>
      </w:r>
      <w:r>
        <w:rPr>
          <w:rStyle w:val="32"/>
          <w:rFonts w:ascii="宋体" w:hAnsi="宋体"/>
          <w:kern w:val="0"/>
          <w:sz w:val="24"/>
        </w:rPr>
        <w:t>提交的最后一次报价作为</w:t>
      </w:r>
      <w:r>
        <w:rPr>
          <w:rStyle w:val="32"/>
          <w:rFonts w:hint="eastAsia" w:ascii="宋体" w:hAnsi="宋体"/>
          <w:kern w:val="0"/>
          <w:sz w:val="24"/>
        </w:rPr>
        <w:t>其最终有效报价</w:t>
      </w:r>
      <w:r>
        <w:rPr>
          <w:rStyle w:val="32"/>
          <w:rFonts w:ascii="宋体" w:hAnsi="宋体"/>
          <w:kern w:val="0"/>
          <w:sz w:val="24"/>
        </w:rPr>
        <w:t>。</w:t>
      </w:r>
    </w:p>
    <w:p w14:paraId="3EEE2CD9">
      <w:pPr>
        <w:widowControl/>
        <w:spacing w:line="400" w:lineRule="exact"/>
        <w:ind w:firstLine="480" w:firstLineChars="200"/>
        <w:textAlignment w:val="baseline"/>
        <w:rPr>
          <w:rFonts w:hint="eastAsia"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widowControl/>
        <w:spacing w:line="400" w:lineRule="exact"/>
        <w:ind w:firstLine="480" w:firstLineChars="200"/>
        <w:jc w:val="left"/>
        <w:rPr>
          <w:rFonts w:hint="eastAsia"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9D63484">
      <w:pPr>
        <w:widowControl/>
        <w:spacing w:line="400" w:lineRule="exact"/>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16248EB4">
      <w:pPr>
        <w:widowControl/>
        <w:spacing w:line="400" w:lineRule="exact"/>
        <w:ind w:firstLine="480" w:firstLineChars="200"/>
        <w:jc w:val="left"/>
        <w:textAlignment w:val="baseline"/>
        <w:rPr>
          <w:rStyle w:val="32"/>
          <w:rFonts w:hint="eastAsia" w:ascii="宋体" w:hAnsi="宋体"/>
          <w:kern w:val="0"/>
          <w:sz w:val="24"/>
        </w:rPr>
      </w:pPr>
      <w:r>
        <w:rPr>
          <w:rFonts w:hint="eastAsia" w:ascii="宋体" w:hAnsi="宋体" w:cs="宋体"/>
          <w:sz w:val="24"/>
        </w:rPr>
        <w:t>1.</w:t>
      </w:r>
      <w:r>
        <w:rPr>
          <w:rStyle w:val="32"/>
          <w:rFonts w:hint="eastAsia" w:ascii="宋体" w:hAnsi="宋体"/>
          <w:kern w:val="0"/>
          <w:sz w:val="24"/>
        </w:rPr>
        <w:t>供应商</w:t>
      </w:r>
      <w:r>
        <w:rPr>
          <w:rStyle w:val="32"/>
          <w:rFonts w:ascii="宋体" w:hAnsi="宋体"/>
          <w:kern w:val="0"/>
          <w:sz w:val="24"/>
        </w:rPr>
        <w:t>在</w:t>
      </w:r>
      <w:r>
        <w:rPr>
          <w:rStyle w:val="32"/>
          <w:rFonts w:hint="eastAsia" w:ascii="宋体" w:hAnsi="宋体"/>
          <w:kern w:val="0"/>
          <w:sz w:val="24"/>
        </w:rPr>
        <w:t>完全满足网上竞价文件要求</w:t>
      </w:r>
      <w:r>
        <w:rPr>
          <w:rStyle w:val="32"/>
          <w:rFonts w:ascii="宋体" w:hAnsi="宋体"/>
          <w:kern w:val="0"/>
          <w:sz w:val="24"/>
        </w:rPr>
        <w:t>且报价有效的前提下，</w:t>
      </w:r>
      <w:r>
        <w:rPr>
          <w:rStyle w:val="32"/>
          <w:rFonts w:hint="eastAsia" w:ascii="宋体" w:hAnsi="宋体"/>
          <w:kern w:val="0"/>
          <w:sz w:val="24"/>
        </w:rPr>
        <w:t>最终有效报价</w:t>
      </w:r>
      <w:r>
        <w:rPr>
          <w:rStyle w:val="32"/>
          <w:rFonts w:ascii="宋体" w:hAnsi="宋体"/>
          <w:kern w:val="0"/>
          <w:sz w:val="24"/>
        </w:rPr>
        <w:t>最低者</w:t>
      </w:r>
      <w:r>
        <w:rPr>
          <w:rStyle w:val="32"/>
          <w:rFonts w:hint="eastAsia" w:ascii="宋体" w:hAnsi="宋体"/>
          <w:kern w:val="0"/>
          <w:sz w:val="24"/>
        </w:rPr>
        <w:t>为</w:t>
      </w:r>
      <w:r>
        <w:rPr>
          <w:rStyle w:val="32"/>
          <w:rFonts w:ascii="宋体" w:hAnsi="宋体"/>
          <w:kern w:val="0"/>
          <w:sz w:val="24"/>
        </w:rPr>
        <w:t>成交</w:t>
      </w:r>
      <w:r>
        <w:rPr>
          <w:rStyle w:val="32"/>
          <w:rFonts w:hint="eastAsia" w:ascii="宋体" w:hAnsi="宋体"/>
          <w:kern w:val="0"/>
          <w:sz w:val="24"/>
        </w:rPr>
        <w:t>候选人</w:t>
      </w:r>
      <w:r>
        <w:rPr>
          <w:rStyle w:val="32"/>
          <w:rFonts w:ascii="宋体" w:hAnsi="宋体"/>
          <w:kern w:val="0"/>
          <w:sz w:val="24"/>
        </w:rPr>
        <w:t>，若</w:t>
      </w:r>
      <w:r>
        <w:rPr>
          <w:rStyle w:val="32"/>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2A7CBAD5">
      <w:pPr>
        <w:pStyle w:val="9"/>
        <w:spacing w:line="400" w:lineRule="exact"/>
        <w:ind w:firstLine="482" w:firstLineChars="200"/>
        <w:rPr>
          <w:rStyle w:val="32"/>
          <w:rFonts w:hint="eastAsia" w:hAnsi="宋体"/>
          <w:b/>
          <w:bCs/>
          <w:kern w:val="0"/>
          <w:sz w:val="24"/>
        </w:rPr>
      </w:pPr>
      <w:r>
        <w:rPr>
          <w:rStyle w:val="32"/>
          <w:rFonts w:hint="eastAsia" w:hAnsi="宋体"/>
          <w:b/>
          <w:bCs/>
          <w:kern w:val="0"/>
          <w:sz w:val="24"/>
        </w:rPr>
        <w:t>注：供应商在竞价系统中提交报价时须上传《报价一览表》，供应商在竞价系统中提交的最后一次报价（即最终有效报价）须与最后一次上传附件价格一致，否则报价无效。</w:t>
      </w:r>
    </w:p>
    <w:p w14:paraId="54C08D6B">
      <w:pPr>
        <w:spacing w:line="400" w:lineRule="exact"/>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542C2187">
      <w:pPr>
        <w:spacing w:line="400" w:lineRule="exact"/>
        <w:ind w:firstLine="480" w:firstLineChars="200"/>
        <w:jc w:val="left"/>
        <w:rPr>
          <w:rFonts w:hint="eastAsia"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1047BA7">
      <w:pPr>
        <w:spacing w:line="400" w:lineRule="exact"/>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28A69B0A">
      <w:pPr>
        <w:widowControl/>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08DE020D">
      <w:pPr>
        <w:kinsoku w:val="0"/>
        <w:overflowPunct w:val="0"/>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832CAA4">
      <w:pPr>
        <w:spacing w:line="400" w:lineRule="exact"/>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widowControl/>
        <w:spacing w:line="420" w:lineRule="exact"/>
        <w:ind w:firstLine="482" w:firstLineChars="200"/>
        <w:jc w:val="left"/>
      </w:pPr>
      <w:r>
        <w:rPr>
          <w:rFonts w:hint="eastAsia" w:ascii="宋体" w:hAnsi="宋体"/>
          <w:b/>
          <w:bCs/>
          <w:sz w:val="24"/>
        </w:rPr>
        <w:t>4.</w:t>
      </w:r>
      <w:r>
        <w:rPr>
          <w:rStyle w:val="32"/>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widowControl/>
        <w:spacing w:line="420" w:lineRule="exact"/>
        <w:ind w:firstLine="482" w:firstLineChars="200"/>
        <w:jc w:val="left"/>
        <w:rPr>
          <w:rFonts w:hint="eastAsia" w:ascii="宋体" w:hAnsi="宋体" w:cs="宋体"/>
          <w:b/>
          <w:bCs/>
          <w:sz w:val="24"/>
        </w:rPr>
      </w:pPr>
      <w:r>
        <w:rPr>
          <w:rFonts w:hint="eastAsia" w:ascii="宋体" w:hAnsi="宋体" w:cs="宋体"/>
          <w:b/>
          <w:bCs/>
          <w:sz w:val="24"/>
        </w:rPr>
        <w:t>六、签订合同</w:t>
      </w:r>
    </w:p>
    <w:p w14:paraId="3EF2D0CB">
      <w:pPr>
        <w:pStyle w:val="12"/>
        <w:spacing w:line="420" w:lineRule="exact"/>
        <w:ind w:firstLine="480" w:firstLineChars="200"/>
        <w:rPr>
          <w:rFonts w:hint="eastAsia"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5F5BB1D4">
      <w:pPr>
        <w:pStyle w:val="12"/>
        <w:spacing w:line="420" w:lineRule="exact"/>
        <w:ind w:firstLine="480" w:firstLineChars="200"/>
        <w:rPr>
          <w:rFonts w:hint="eastAsia" w:ascii="宋体" w:hAnsi="宋体" w:cs="宋体"/>
          <w:sz w:val="24"/>
        </w:rPr>
      </w:pPr>
      <w:r>
        <w:rPr>
          <w:rFonts w:hint="eastAsia" w:ascii="宋体" w:hAnsi="宋体" w:cs="宋体"/>
          <w:sz w:val="24"/>
        </w:rPr>
        <w:t>2.合同的履行、违约责任和解决争议的方法等适用民法典。</w:t>
      </w:r>
    </w:p>
    <w:p w14:paraId="6258E982">
      <w:pPr>
        <w:pStyle w:val="12"/>
        <w:spacing w:line="420" w:lineRule="exact"/>
        <w:ind w:firstLine="480" w:firstLineChars="200"/>
        <w:rPr>
          <w:rFonts w:hint="eastAsia"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5B7D1A91">
      <w:pPr>
        <w:pStyle w:val="12"/>
        <w:spacing w:line="420" w:lineRule="exact"/>
        <w:ind w:firstLine="480" w:firstLineChars="200"/>
        <w:rPr>
          <w:rFonts w:hint="eastAsia"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spacing w:line="420" w:lineRule="exact"/>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3EAA8E79">
      <w:pPr>
        <w:pStyle w:val="17"/>
        <w:spacing w:before="0" w:beforeAutospacing="0" w:after="0" w:afterAutospacing="0" w:line="420" w:lineRule="exact"/>
        <w:ind w:firstLine="482" w:firstLineChars="200"/>
        <w:rPr>
          <w:rFonts w:hint="eastAsia"/>
          <w:b/>
          <w:bCs/>
          <w:kern w:val="2"/>
        </w:rPr>
      </w:pPr>
      <w:r>
        <w:rPr>
          <w:rFonts w:hint="eastAsia"/>
          <w:b/>
          <w:bCs/>
          <w:kern w:val="2"/>
        </w:rPr>
        <w:t>七、如果</w:t>
      </w:r>
      <w:r>
        <w:rPr>
          <w:rStyle w:val="32"/>
          <w:rFonts w:hint="eastAsia"/>
          <w:b/>
          <w:bCs/>
          <w:kern w:val="0"/>
          <w:sz w:val="24"/>
        </w:rPr>
        <w:t>供应商</w:t>
      </w:r>
      <w:r>
        <w:rPr>
          <w:rFonts w:hint="eastAsia"/>
          <w:b/>
          <w:bCs/>
          <w:kern w:val="2"/>
        </w:rPr>
        <w:t>发生以下任何一种情况时，其网上竞价保证金将被不予退还：</w:t>
      </w:r>
    </w:p>
    <w:p w14:paraId="79859F35">
      <w:pPr>
        <w:pStyle w:val="17"/>
        <w:spacing w:before="0" w:beforeAutospacing="0" w:after="0" w:afterAutospacing="0" w:line="420" w:lineRule="exact"/>
        <w:ind w:firstLine="480" w:firstLineChars="200"/>
        <w:rPr>
          <w:rFonts w:hint="eastAsia"/>
          <w:kern w:val="2"/>
        </w:rPr>
      </w:pPr>
      <w:r>
        <w:rPr>
          <w:rFonts w:hint="eastAsia"/>
          <w:kern w:val="2"/>
        </w:rPr>
        <w:t>1.除因不可抗力或网上竞价文件认可的情形以外，成交供应商不与采购人签订合同或不能履约的；</w:t>
      </w:r>
    </w:p>
    <w:p w14:paraId="201A7E4F">
      <w:pPr>
        <w:pStyle w:val="17"/>
        <w:spacing w:before="0" w:beforeAutospacing="0" w:after="0" w:afterAutospacing="0" w:line="420" w:lineRule="exact"/>
        <w:ind w:firstLine="480" w:firstLineChars="200"/>
        <w:rPr>
          <w:rFonts w:hint="eastAsia"/>
          <w:kern w:val="2"/>
        </w:rPr>
      </w:pPr>
      <w:r>
        <w:rPr>
          <w:rFonts w:hint="eastAsia"/>
          <w:kern w:val="2"/>
        </w:rPr>
        <w:t>2.成交供应商自动放弃成交资格的；</w:t>
      </w:r>
    </w:p>
    <w:p w14:paraId="39FAF5FC">
      <w:pPr>
        <w:pStyle w:val="17"/>
        <w:spacing w:before="0" w:beforeAutospacing="0" w:after="0" w:afterAutospacing="0" w:line="420" w:lineRule="exact"/>
        <w:ind w:firstLine="480" w:firstLineChars="200"/>
        <w:rPr>
          <w:rFonts w:hint="eastAsia"/>
          <w:kern w:val="2"/>
        </w:rPr>
      </w:pPr>
      <w:r>
        <w:rPr>
          <w:rFonts w:hint="eastAsia"/>
          <w:kern w:val="2"/>
        </w:rPr>
        <w:t>3.供应商假借以他人名义参加竞价或者弄虚作假，骗取成交；</w:t>
      </w:r>
    </w:p>
    <w:p w14:paraId="5D3973BB">
      <w:pPr>
        <w:pStyle w:val="17"/>
        <w:spacing w:before="0" w:beforeAutospacing="0" w:after="0" w:afterAutospacing="0" w:line="420" w:lineRule="exact"/>
        <w:ind w:firstLine="480" w:firstLineChars="200"/>
        <w:rPr>
          <w:rFonts w:hint="eastAsia"/>
          <w:kern w:val="2"/>
        </w:rPr>
      </w:pPr>
      <w:r>
        <w:rPr>
          <w:rFonts w:hint="eastAsia"/>
          <w:kern w:val="2"/>
        </w:rPr>
        <w:t>4.国家法律法规以及网上竞价文件中规定的其他竞价保证金不予退还的情形。</w:t>
      </w:r>
    </w:p>
    <w:p w14:paraId="5A9018D2">
      <w:pPr>
        <w:spacing w:line="500" w:lineRule="exact"/>
        <w:ind w:firstLine="482" w:firstLineChars="200"/>
        <w:jc w:val="left"/>
        <w:rPr>
          <w:rFonts w:hint="eastAsia" w:ascii="宋体" w:hAnsi="宋体" w:cs="宋体"/>
          <w:b/>
          <w:bCs/>
          <w:sz w:val="24"/>
        </w:rPr>
      </w:pPr>
      <w:r>
        <w:rPr>
          <w:rFonts w:hint="eastAsia" w:ascii="宋体" w:hAnsi="宋体" w:cs="宋体"/>
          <w:b/>
          <w:bCs/>
          <w:sz w:val="24"/>
        </w:rPr>
        <w:t>八、有下列情形之一的，视为竞价人相互串通竞价:</w:t>
      </w:r>
    </w:p>
    <w:p w14:paraId="659DCE9C">
      <w:pPr>
        <w:spacing w:line="500" w:lineRule="exact"/>
        <w:ind w:firstLine="480" w:firstLineChars="200"/>
        <w:jc w:val="left"/>
        <w:rPr>
          <w:rFonts w:hint="eastAsia" w:ascii="宋体" w:hAnsi="宋体" w:cs="宋体"/>
          <w:sz w:val="24"/>
        </w:rPr>
      </w:pPr>
      <w:r>
        <w:rPr>
          <w:rFonts w:hint="eastAsia" w:ascii="宋体" w:hAnsi="宋体" w:cs="宋体"/>
          <w:sz w:val="24"/>
        </w:rPr>
        <w:t>1.不同竞价人的证明材料由同一单位或者个人编制；</w:t>
      </w:r>
    </w:p>
    <w:p w14:paraId="5902D587">
      <w:pPr>
        <w:spacing w:line="500" w:lineRule="exact"/>
        <w:ind w:firstLine="480" w:firstLineChars="200"/>
        <w:jc w:val="left"/>
        <w:rPr>
          <w:rFonts w:hint="eastAsia" w:ascii="宋体" w:hAnsi="宋体" w:cs="宋体"/>
          <w:sz w:val="24"/>
        </w:rPr>
      </w:pPr>
      <w:r>
        <w:rPr>
          <w:rFonts w:hint="eastAsia" w:ascii="宋体" w:hAnsi="宋体" w:cs="宋体"/>
          <w:sz w:val="24"/>
        </w:rPr>
        <w:t>2.不同竞价人委托同一单位或者个人办理竞价事宜；</w:t>
      </w:r>
    </w:p>
    <w:p w14:paraId="3866396B">
      <w:pPr>
        <w:spacing w:line="500" w:lineRule="exact"/>
        <w:ind w:firstLine="480" w:firstLineChars="200"/>
        <w:jc w:val="left"/>
        <w:rPr>
          <w:rFonts w:hint="eastAsia" w:ascii="宋体" w:hAnsi="宋体" w:cs="宋体"/>
          <w:sz w:val="24"/>
        </w:rPr>
      </w:pPr>
      <w:r>
        <w:rPr>
          <w:rFonts w:hint="eastAsia" w:ascii="宋体" w:hAnsi="宋体" w:cs="宋体"/>
          <w:sz w:val="24"/>
        </w:rPr>
        <w:t>3.不同竞价人的证明材料载明的项目管理成员为同一人。</w:t>
      </w:r>
    </w:p>
    <w:p w14:paraId="731BBEB2">
      <w:pPr>
        <w:spacing w:line="500" w:lineRule="exact"/>
        <w:ind w:firstLine="482" w:firstLineChars="200"/>
        <w:jc w:val="left"/>
        <w:rPr>
          <w:rFonts w:hint="eastAsia" w:ascii="宋体" w:hAnsi="宋体" w:cs="宋体"/>
          <w:b/>
          <w:bCs/>
          <w:sz w:val="24"/>
        </w:rPr>
      </w:pPr>
      <w:r>
        <w:rPr>
          <w:rFonts w:hint="eastAsia" w:ascii="宋体" w:hAnsi="宋体" w:cs="宋体"/>
          <w:b/>
          <w:bCs/>
          <w:sz w:val="24"/>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hint="eastAsia" w:ascii="宋体" w:hAnsi="宋体" w:cs="宋体"/>
          <w:b/>
          <w:kern w:val="0"/>
          <w:sz w:val="32"/>
          <w:szCs w:val="32"/>
        </w:rPr>
      </w:pPr>
      <w:r>
        <w:rPr>
          <w:rFonts w:hint="eastAsia" w:ascii="宋体" w:hAnsi="宋体" w:cs="宋体"/>
          <w:b/>
          <w:kern w:val="0"/>
          <w:sz w:val="32"/>
          <w:szCs w:val="32"/>
        </w:rPr>
        <w:br w:type="page"/>
      </w:r>
    </w:p>
    <w:p w14:paraId="44C883A5">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3107FA78">
      <w:pPr>
        <w:snapToGrid w:val="0"/>
        <w:spacing w:line="400" w:lineRule="exact"/>
        <w:outlineLvl w:val="1"/>
        <w:rPr>
          <w:rFonts w:hint="eastAsia" w:ascii="宋体" w:hAnsi="宋体" w:cs="宋体"/>
          <w:b/>
          <w:sz w:val="24"/>
        </w:rPr>
      </w:pPr>
      <w:bookmarkStart w:id="1" w:name="_Toc358016816"/>
      <w:bookmarkStart w:id="2" w:name="_Toc359317661"/>
      <w:bookmarkStart w:id="3" w:name="_Toc330567034"/>
      <w:bookmarkStart w:id="4" w:name="_Toc347060296"/>
      <w:bookmarkStart w:id="5" w:name="_Toc327948617"/>
      <w:bookmarkStart w:id="6" w:name="_Toc346300367"/>
      <w:r>
        <w:rPr>
          <w:rFonts w:hint="eastAsia" w:ascii="宋体" w:hAnsi="宋体" w:cs="宋体"/>
          <w:b/>
          <w:sz w:val="24"/>
        </w:rPr>
        <w:t>一、项目概述</w:t>
      </w:r>
      <w:bookmarkEnd w:id="1"/>
      <w:bookmarkEnd w:id="2"/>
    </w:p>
    <w:p w14:paraId="13259C30">
      <w:pPr>
        <w:pStyle w:val="34"/>
        <w:spacing w:line="400" w:lineRule="exact"/>
        <w:ind w:firstLine="480" w:firstLineChars="200"/>
        <w:rPr>
          <w:rFonts w:hint="eastAsia" w:ascii="宋体" w:hAnsi="宋体"/>
          <w:sz w:val="24"/>
        </w:rPr>
      </w:pPr>
      <w:r>
        <w:rPr>
          <w:rFonts w:hint="eastAsia" w:ascii="宋体" w:hAnsi="宋体"/>
          <w:sz w:val="24"/>
        </w:rPr>
        <w:t>1、为深入贯彻落实习近平总书记关于职业教育的重要论述精神，扩大优秀教学成果的社会影响力，商学院现代物流管理专业结合学校办学特色与发展战略，系统开展专题研究，已形成2项高质量的教学成果，现拟刊发于国家级报刊媒体，为进一步全面展示采购人教育教学改革成效。</w:t>
      </w:r>
    </w:p>
    <w:p w14:paraId="401C1468">
      <w:pPr>
        <w:pStyle w:val="34"/>
        <w:spacing w:line="400" w:lineRule="exact"/>
        <w:ind w:firstLine="480" w:firstLineChars="200"/>
        <w:rPr>
          <w:rFonts w:hint="eastAsia" w:ascii="宋体" w:hAnsi="宋体"/>
          <w:sz w:val="24"/>
        </w:rPr>
      </w:pPr>
      <w:r>
        <w:rPr>
          <w:rFonts w:hint="eastAsia" w:ascii="宋体" w:hAnsi="宋体"/>
          <w:sz w:val="24"/>
        </w:rPr>
        <w:t xml:space="preserve">2、竞价标的一览表 </w:t>
      </w:r>
    </w:p>
    <w:p w14:paraId="3CE9C071">
      <w:pPr>
        <w:spacing w:line="400" w:lineRule="exact"/>
        <w:ind w:firstLine="480" w:firstLineChars="200"/>
        <w:jc w:val="right"/>
        <w:rPr>
          <w:rFonts w:hint="eastAsia" w:ascii="宋体" w:hAnsi="宋体"/>
          <w:sz w:val="24"/>
        </w:rPr>
      </w:pPr>
      <w:r>
        <w:rPr>
          <w:rFonts w:hint="eastAsia" w:ascii="宋体" w:hAnsi="宋体"/>
          <w:sz w:val="24"/>
        </w:rPr>
        <w:t>金额单位：人民币元</w:t>
      </w:r>
    </w:p>
    <w:tbl>
      <w:tblPr>
        <w:tblStyle w:val="22"/>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40"/>
        <w:gridCol w:w="1191"/>
        <w:gridCol w:w="780"/>
        <w:gridCol w:w="1905"/>
        <w:gridCol w:w="1833"/>
        <w:gridCol w:w="1193"/>
        <w:gridCol w:w="1193"/>
      </w:tblGrid>
      <w:tr w14:paraId="358E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64D48F2">
            <w:pPr>
              <w:spacing w:line="400" w:lineRule="exact"/>
              <w:jc w:val="center"/>
              <w:rPr>
                <w:rFonts w:hint="eastAsia" w:ascii="宋体" w:hAnsi="宋体"/>
                <w:b/>
                <w:bCs/>
                <w:kern w:val="0"/>
                <w:sz w:val="24"/>
              </w:rPr>
            </w:pPr>
            <w:r>
              <w:rPr>
                <w:rFonts w:hint="eastAsia" w:ascii="宋体" w:hAnsi="宋体"/>
                <w:b/>
                <w:bCs/>
                <w:kern w:val="0"/>
                <w:sz w:val="24"/>
              </w:rPr>
              <w:t>采购包</w:t>
            </w:r>
          </w:p>
        </w:tc>
        <w:tc>
          <w:tcPr>
            <w:tcW w:w="840" w:type="dxa"/>
            <w:tcBorders>
              <w:top w:val="single" w:color="auto" w:sz="4" w:space="0"/>
              <w:left w:val="single" w:color="auto" w:sz="4" w:space="0"/>
              <w:bottom w:val="single" w:color="auto" w:sz="4" w:space="0"/>
              <w:right w:val="single" w:color="auto" w:sz="4" w:space="0"/>
            </w:tcBorders>
            <w:vAlign w:val="center"/>
          </w:tcPr>
          <w:p w14:paraId="58F930AD">
            <w:pPr>
              <w:spacing w:line="400" w:lineRule="exact"/>
              <w:jc w:val="center"/>
              <w:rPr>
                <w:rFonts w:hint="eastAsia" w:ascii="宋体" w:hAnsi="宋体"/>
                <w:b/>
                <w:bCs/>
                <w:kern w:val="0"/>
                <w:sz w:val="24"/>
              </w:rPr>
            </w:pPr>
            <w:r>
              <w:rPr>
                <w:rFonts w:hint="eastAsia" w:ascii="宋体" w:hAnsi="宋体"/>
                <w:b/>
                <w:bCs/>
                <w:kern w:val="0"/>
                <w:sz w:val="24"/>
              </w:rPr>
              <w:t>品目号</w:t>
            </w:r>
          </w:p>
        </w:tc>
        <w:tc>
          <w:tcPr>
            <w:tcW w:w="1191" w:type="dxa"/>
            <w:tcBorders>
              <w:top w:val="single" w:color="auto" w:sz="4" w:space="0"/>
              <w:left w:val="single" w:color="auto" w:sz="4" w:space="0"/>
              <w:bottom w:val="single" w:color="auto" w:sz="4" w:space="0"/>
              <w:right w:val="single" w:color="auto" w:sz="4" w:space="0"/>
            </w:tcBorders>
            <w:vAlign w:val="center"/>
          </w:tcPr>
          <w:p w14:paraId="3DABAAE9">
            <w:pPr>
              <w:spacing w:line="400" w:lineRule="exact"/>
              <w:jc w:val="center"/>
              <w:rPr>
                <w:rFonts w:hint="eastAsia" w:ascii="宋体" w:hAnsi="宋体"/>
                <w:b/>
                <w:bCs/>
                <w:kern w:val="0"/>
                <w:sz w:val="24"/>
              </w:rPr>
            </w:pPr>
            <w:r>
              <w:rPr>
                <w:rFonts w:hint="eastAsia" w:ascii="宋体" w:hAnsi="宋体"/>
                <w:b/>
                <w:bCs/>
                <w:kern w:val="0"/>
                <w:sz w:val="24"/>
              </w:rPr>
              <w:t>服务名称</w:t>
            </w:r>
          </w:p>
        </w:tc>
        <w:tc>
          <w:tcPr>
            <w:tcW w:w="780" w:type="dxa"/>
            <w:tcBorders>
              <w:top w:val="single" w:color="auto" w:sz="4" w:space="0"/>
              <w:left w:val="single" w:color="auto" w:sz="4" w:space="0"/>
              <w:bottom w:val="single" w:color="auto" w:sz="4" w:space="0"/>
              <w:right w:val="single" w:color="auto" w:sz="4" w:space="0"/>
            </w:tcBorders>
            <w:vAlign w:val="center"/>
          </w:tcPr>
          <w:p w14:paraId="33C86F9B">
            <w:pPr>
              <w:spacing w:line="400" w:lineRule="exact"/>
              <w:jc w:val="center"/>
              <w:rPr>
                <w:rFonts w:hint="eastAsia" w:ascii="宋体" w:hAnsi="宋体"/>
                <w:b/>
                <w:bCs/>
                <w:kern w:val="0"/>
                <w:sz w:val="24"/>
              </w:rPr>
            </w:pPr>
            <w:r>
              <w:rPr>
                <w:rFonts w:hint="eastAsia" w:ascii="宋体" w:hAnsi="宋体"/>
                <w:b/>
                <w:bCs/>
                <w:kern w:val="0"/>
                <w:sz w:val="24"/>
              </w:rPr>
              <w:t>数量</w:t>
            </w:r>
          </w:p>
        </w:tc>
        <w:tc>
          <w:tcPr>
            <w:tcW w:w="1905" w:type="dxa"/>
            <w:tcBorders>
              <w:top w:val="single" w:color="auto" w:sz="4" w:space="0"/>
              <w:left w:val="single" w:color="auto" w:sz="4" w:space="0"/>
              <w:bottom w:val="single" w:color="auto" w:sz="4" w:space="0"/>
              <w:right w:val="single" w:color="auto" w:sz="4" w:space="0"/>
            </w:tcBorders>
            <w:vAlign w:val="center"/>
          </w:tcPr>
          <w:p w14:paraId="6DDB8A6F">
            <w:pPr>
              <w:spacing w:line="400" w:lineRule="exact"/>
              <w:jc w:val="center"/>
              <w:rPr>
                <w:rFonts w:hint="eastAsia" w:ascii="宋体" w:hAnsi="宋体"/>
                <w:b/>
                <w:bCs/>
                <w:kern w:val="0"/>
                <w:sz w:val="24"/>
              </w:rPr>
            </w:pPr>
            <w:r>
              <w:rPr>
                <w:rFonts w:hint="eastAsia" w:ascii="宋体" w:hAnsi="宋体"/>
                <w:b/>
                <w:bCs/>
                <w:kern w:val="0"/>
                <w:sz w:val="24"/>
              </w:rPr>
              <w:t>交付时间</w:t>
            </w:r>
          </w:p>
        </w:tc>
        <w:tc>
          <w:tcPr>
            <w:tcW w:w="1833" w:type="dxa"/>
            <w:tcBorders>
              <w:top w:val="single" w:color="auto" w:sz="4" w:space="0"/>
              <w:left w:val="single" w:color="auto" w:sz="4" w:space="0"/>
              <w:bottom w:val="single" w:color="auto" w:sz="4" w:space="0"/>
              <w:right w:val="single" w:color="auto" w:sz="4" w:space="0"/>
            </w:tcBorders>
            <w:vAlign w:val="center"/>
          </w:tcPr>
          <w:p w14:paraId="1DDD7B1B">
            <w:pPr>
              <w:spacing w:line="400" w:lineRule="exact"/>
              <w:jc w:val="center"/>
              <w:rPr>
                <w:rFonts w:hint="eastAsia" w:ascii="宋体" w:hAnsi="宋体"/>
                <w:b/>
                <w:bCs/>
                <w:kern w:val="0"/>
                <w:sz w:val="24"/>
              </w:rPr>
            </w:pPr>
            <w:r>
              <w:rPr>
                <w:rFonts w:hint="eastAsia" w:ascii="宋体" w:hAnsi="宋体"/>
                <w:b/>
                <w:bCs/>
                <w:kern w:val="0"/>
                <w:sz w:val="24"/>
              </w:rPr>
              <w:t>服务要求</w:t>
            </w:r>
          </w:p>
        </w:tc>
        <w:tc>
          <w:tcPr>
            <w:tcW w:w="1193" w:type="dxa"/>
            <w:tcBorders>
              <w:top w:val="single" w:color="auto" w:sz="4" w:space="0"/>
              <w:left w:val="single" w:color="auto" w:sz="4" w:space="0"/>
              <w:bottom w:val="single" w:color="auto" w:sz="4" w:space="0"/>
              <w:right w:val="single" w:color="auto" w:sz="4" w:space="0"/>
            </w:tcBorders>
            <w:vAlign w:val="center"/>
          </w:tcPr>
          <w:p w14:paraId="0DAA141B">
            <w:pPr>
              <w:spacing w:line="400" w:lineRule="exact"/>
              <w:jc w:val="center"/>
              <w:rPr>
                <w:rFonts w:hint="eastAsia" w:ascii="宋体" w:hAnsi="宋体"/>
                <w:b/>
                <w:bCs/>
                <w:kern w:val="0"/>
                <w:sz w:val="24"/>
              </w:rPr>
            </w:pPr>
            <w:r>
              <w:rPr>
                <w:rFonts w:hint="eastAsia" w:ascii="宋体" w:hAnsi="宋体"/>
                <w:b/>
                <w:bCs/>
                <w:kern w:val="0"/>
                <w:sz w:val="24"/>
              </w:rPr>
              <w:t>单价最高限价</w:t>
            </w:r>
          </w:p>
        </w:tc>
        <w:tc>
          <w:tcPr>
            <w:tcW w:w="1193" w:type="dxa"/>
            <w:tcBorders>
              <w:top w:val="single" w:color="auto" w:sz="4" w:space="0"/>
              <w:left w:val="single" w:color="auto" w:sz="4" w:space="0"/>
              <w:bottom w:val="single" w:color="auto" w:sz="4" w:space="0"/>
              <w:right w:val="single" w:color="auto" w:sz="4" w:space="0"/>
            </w:tcBorders>
            <w:vAlign w:val="center"/>
          </w:tcPr>
          <w:p w14:paraId="285D3E1E">
            <w:pPr>
              <w:spacing w:line="400" w:lineRule="exact"/>
              <w:jc w:val="center"/>
              <w:rPr>
                <w:rFonts w:hint="eastAsia" w:ascii="宋体" w:hAnsi="宋体"/>
                <w:b/>
                <w:bCs/>
                <w:kern w:val="0"/>
                <w:sz w:val="24"/>
              </w:rPr>
            </w:pPr>
            <w:r>
              <w:rPr>
                <w:rFonts w:hint="eastAsia" w:ascii="宋体" w:hAnsi="宋体"/>
                <w:b/>
                <w:bCs/>
                <w:kern w:val="0"/>
                <w:sz w:val="24"/>
              </w:rPr>
              <w:t>总价最高限价</w:t>
            </w:r>
          </w:p>
        </w:tc>
      </w:tr>
      <w:tr w14:paraId="07CB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C66C30E">
            <w:pPr>
              <w:spacing w:line="400" w:lineRule="exact"/>
              <w:jc w:val="center"/>
              <w:rPr>
                <w:rFonts w:hint="eastAsia" w:ascii="宋体" w:hAnsi="宋体"/>
                <w:kern w:val="0"/>
                <w:sz w:val="24"/>
              </w:rPr>
            </w:pPr>
            <w:r>
              <w:rPr>
                <w:rFonts w:hint="eastAsia" w:ascii="宋体" w:hAnsi="宋体"/>
                <w:kern w:val="0"/>
                <w:sz w:val="24"/>
              </w:rPr>
              <w:t>1</w:t>
            </w:r>
          </w:p>
        </w:tc>
        <w:tc>
          <w:tcPr>
            <w:tcW w:w="840" w:type="dxa"/>
            <w:tcBorders>
              <w:top w:val="single" w:color="auto" w:sz="4" w:space="0"/>
              <w:left w:val="single" w:color="auto" w:sz="4" w:space="0"/>
              <w:bottom w:val="single" w:color="auto" w:sz="4" w:space="0"/>
              <w:right w:val="single" w:color="auto" w:sz="4" w:space="0"/>
            </w:tcBorders>
            <w:vAlign w:val="center"/>
          </w:tcPr>
          <w:p w14:paraId="56567134">
            <w:pPr>
              <w:spacing w:line="400" w:lineRule="exact"/>
              <w:jc w:val="center"/>
              <w:rPr>
                <w:rFonts w:hint="eastAsia" w:ascii="宋体" w:hAnsi="宋体"/>
                <w:kern w:val="0"/>
                <w:sz w:val="24"/>
              </w:rPr>
            </w:pPr>
            <w:r>
              <w:rPr>
                <w:rFonts w:hint="eastAsia" w:ascii="宋体" w:hAnsi="宋体"/>
                <w:kern w:val="0"/>
                <w:sz w:val="24"/>
              </w:rPr>
              <w:t>1-1</w:t>
            </w:r>
          </w:p>
        </w:tc>
        <w:tc>
          <w:tcPr>
            <w:tcW w:w="1191" w:type="dxa"/>
            <w:tcBorders>
              <w:top w:val="single" w:color="auto" w:sz="4" w:space="0"/>
              <w:left w:val="single" w:color="auto" w:sz="4" w:space="0"/>
              <w:bottom w:val="single" w:color="auto" w:sz="4" w:space="0"/>
              <w:right w:val="single" w:color="auto" w:sz="4" w:space="0"/>
            </w:tcBorders>
            <w:vAlign w:val="center"/>
          </w:tcPr>
          <w:p w14:paraId="52E444CF">
            <w:pPr>
              <w:widowControl/>
              <w:spacing w:line="400" w:lineRule="exact"/>
              <w:jc w:val="center"/>
              <w:textAlignment w:val="center"/>
              <w:rPr>
                <w:rFonts w:hint="eastAsia" w:ascii="宋体" w:hAnsi="宋体" w:cs="新宋体"/>
                <w:kern w:val="0"/>
                <w:sz w:val="24"/>
              </w:rPr>
            </w:pPr>
            <w:r>
              <w:rPr>
                <w:rFonts w:ascii="宋体" w:hAnsi="宋体" w:cs="新宋体"/>
                <w:kern w:val="0"/>
                <w:sz w:val="24"/>
              </w:rPr>
              <w:t>教学成果奖成果刊发服务</w:t>
            </w:r>
          </w:p>
        </w:tc>
        <w:tc>
          <w:tcPr>
            <w:tcW w:w="780" w:type="dxa"/>
            <w:tcBorders>
              <w:top w:val="single" w:color="auto" w:sz="4" w:space="0"/>
              <w:left w:val="single" w:color="auto" w:sz="4" w:space="0"/>
              <w:bottom w:val="single" w:color="auto" w:sz="4" w:space="0"/>
              <w:right w:val="single" w:color="auto" w:sz="4" w:space="0"/>
            </w:tcBorders>
            <w:vAlign w:val="center"/>
          </w:tcPr>
          <w:p w14:paraId="1F391436">
            <w:pPr>
              <w:widowControl/>
              <w:spacing w:line="400" w:lineRule="exact"/>
              <w:jc w:val="center"/>
              <w:textAlignment w:val="center"/>
              <w:rPr>
                <w:rFonts w:hint="eastAsia" w:ascii="宋体" w:hAnsi="宋体" w:cs="宋体"/>
                <w:kern w:val="0"/>
                <w:sz w:val="24"/>
              </w:rPr>
            </w:pPr>
            <w:r>
              <w:rPr>
                <w:rFonts w:hint="eastAsia" w:ascii="宋体" w:hAnsi="宋体" w:cs="宋体"/>
                <w:kern w:val="0"/>
                <w:sz w:val="24"/>
              </w:rPr>
              <w:t>2项</w:t>
            </w:r>
          </w:p>
        </w:tc>
        <w:tc>
          <w:tcPr>
            <w:tcW w:w="1905" w:type="dxa"/>
            <w:tcBorders>
              <w:top w:val="single" w:color="auto" w:sz="4" w:space="0"/>
              <w:left w:val="single" w:color="auto" w:sz="4" w:space="0"/>
              <w:bottom w:val="single" w:color="auto" w:sz="4" w:space="0"/>
              <w:right w:val="single" w:color="auto" w:sz="4" w:space="0"/>
            </w:tcBorders>
            <w:vAlign w:val="center"/>
          </w:tcPr>
          <w:p w14:paraId="40019A20">
            <w:pPr>
              <w:widowControl/>
              <w:spacing w:line="400" w:lineRule="exact"/>
              <w:jc w:val="center"/>
              <w:textAlignment w:val="center"/>
              <w:rPr>
                <w:rFonts w:hint="eastAsia" w:ascii="宋体" w:hAnsi="宋体" w:cs="宋体"/>
                <w:color w:val="0000FF"/>
                <w:kern w:val="0"/>
                <w:sz w:val="24"/>
              </w:rPr>
            </w:pPr>
            <w:r>
              <w:rPr>
                <w:rFonts w:hint="eastAsia" w:ascii="宋体" w:hAnsi="宋体"/>
                <w:kern w:val="0"/>
                <w:sz w:val="24"/>
              </w:rPr>
              <w:t>2项研究成果于2026年3月10日之前刊登完成</w:t>
            </w:r>
          </w:p>
        </w:tc>
        <w:tc>
          <w:tcPr>
            <w:tcW w:w="1833" w:type="dxa"/>
            <w:tcBorders>
              <w:top w:val="single" w:color="auto" w:sz="4" w:space="0"/>
              <w:left w:val="single" w:color="auto" w:sz="4" w:space="0"/>
              <w:bottom w:val="single" w:color="auto" w:sz="4" w:space="0"/>
              <w:right w:val="single" w:color="auto" w:sz="4" w:space="0"/>
            </w:tcBorders>
            <w:vAlign w:val="center"/>
          </w:tcPr>
          <w:p w14:paraId="4ED27C4F">
            <w:pPr>
              <w:widowControl/>
              <w:spacing w:line="400" w:lineRule="exact"/>
              <w:jc w:val="center"/>
              <w:textAlignment w:val="center"/>
              <w:rPr>
                <w:rFonts w:hint="eastAsia" w:ascii="宋体" w:hAnsi="宋体" w:cs="新宋体"/>
                <w:kern w:val="0"/>
                <w:sz w:val="24"/>
              </w:rPr>
            </w:pPr>
            <w:r>
              <w:rPr>
                <w:rFonts w:hint="eastAsia" w:ascii="宋体" w:hAnsi="宋体"/>
                <w:kern w:val="0"/>
                <w:sz w:val="24"/>
              </w:rPr>
              <w:t>详见“第三章 网上竞价内容及要求二、技术和服务要求”</w:t>
            </w:r>
          </w:p>
        </w:tc>
        <w:tc>
          <w:tcPr>
            <w:tcW w:w="1193" w:type="dxa"/>
            <w:tcBorders>
              <w:top w:val="single" w:color="auto" w:sz="4" w:space="0"/>
              <w:left w:val="single" w:color="auto" w:sz="4" w:space="0"/>
              <w:bottom w:val="single" w:color="auto" w:sz="4" w:space="0"/>
              <w:right w:val="single" w:color="auto" w:sz="4" w:space="0"/>
            </w:tcBorders>
            <w:vAlign w:val="center"/>
          </w:tcPr>
          <w:p w14:paraId="7F2EA07E">
            <w:pPr>
              <w:widowControl/>
              <w:spacing w:line="400" w:lineRule="exact"/>
              <w:jc w:val="center"/>
              <w:textAlignment w:val="center"/>
              <w:rPr>
                <w:rFonts w:hint="eastAsia" w:ascii="宋体" w:hAnsi="宋体" w:cs="新宋体"/>
                <w:kern w:val="0"/>
                <w:sz w:val="24"/>
              </w:rPr>
            </w:pPr>
            <w:r>
              <w:rPr>
                <w:rFonts w:hint="eastAsia" w:ascii="宋体" w:hAnsi="宋体" w:cs="新宋体"/>
                <w:kern w:val="0"/>
                <w:sz w:val="24"/>
              </w:rPr>
              <w:t>40000.00</w:t>
            </w:r>
          </w:p>
        </w:tc>
        <w:tc>
          <w:tcPr>
            <w:tcW w:w="1193" w:type="dxa"/>
            <w:tcBorders>
              <w:top w:val="single" w:color="auto" w:sz="4" w:space="0"/>
              <w:left w:val="single" w:color="auto" w:sz="4" w:space="0"/>
              <w:bottom w:val="single" w:color="auto" w:sz="4" w:space="0"/>
              <w:right w:val="single" w:color="auto" w:sz="4" w:space="0"/>
            </w:tcBorders>
            <w:vAlign w:val="center"/>
          </w:tcPr>
          <w:p w14:paraId="66037FB2">
            <w:pPr>
              <w:widowControl/>
              <w:spacing w:line="400" w:lineRule="exact"/>
              <w:jc w:val="center"/>
              <w:textAlignment w:val="center"/>
              <w:rPr>
                <w:rFonts w:hint="eastAsia" w:ascii="宋体" w:hAnsi="宋体" w:cs="新宋体"/>
                <w:kern w:val="0"/>
                <w:sz w:val="24"/>
              </w:rPr>
            </w:pPr>
            <w:r>
              <w:rPr>
                <w:rFonts w:hint="eastAsia" w:ascii="宋体" w:hAnsi="宋体" w:cs="新宋体"/>
                <w:kern w:val="0"/>
                <w:sz w:val="24"/>
              </w:rPr>
              <w:t>80000.00</w:t>
            </w:r>
          </w:p>
        </w:tc>
      </w:tr>
    </w:tbl>
    <w:p w14:paraId="494F6A1F">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3、本项目采购包成交候选人数量：1名。</w:t>
      </w:r>
    </w:p>
    <w:p w14:paraId="08A17CBB">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4、供应商投标单价不得超过单价最高限价，投标总价不得超过总价最高限价，否则报价无效。</w:t>
      </w:r>
    </w:p>
    <w:p w14:paraId="3E4145C7">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5、供应商报价应包含完成本次项目所涉及的所有费用，包括但不限于：刊登费、代理费、审批费、版面费、税费、人工费、工本费、快递物流费等。</w:t>
      </w:r>
    </w:p>
    <w:p w14:paraId="4657366F">
      <w:pPr>
        <w:spacing w:line="400" w:lineRule="exact"/>
        <w:rPr>
          <w:rFonts w:hint="eastAsia"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49C0D807">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1、刊发媒体：国家级报刊媒体。</w:t>
      </w:r>
    </w:p>
    <w:p w14:paraId="57C90F5D">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2、版面规格：1/3。</w:t>
      </w:r>
    </w:p>
    <w:p w14:paraId="46685747">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3、成交供应商需保证发布质量，不得出现错刊、模糊不清、错误、发布不全、漏刊等质量问题。</w:t>
      </w:r>
    </w:p>
    <w:p w14:paraId="0AD12D42">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4、成交供应商在刊登的次日，须向采购人提供刊登样本不少于10份。</w:t>
      </w:r>
    </w:p>
    <w:p w14:paraId="017CE766">
      <w:pPr>
        <w:widowControl/>
        <w:spacing w:line="400" w:lineRule="exact"/>
        <w:jc w:val="left"/>
        <w:rPr>
          <w:rFonts w:hint="eastAsia" w:ascii="宋体" w:hAnsi="宋体" w:cs="宋体"/>
          <w:b/>
          <w:bCs/>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03D208BA">
      <w:pPr>
        <w:pStyle w:val="6"/>
        <w:spacing w:after="0" w:line="400" w:lineRule="exact"/>
        <w:ind w:left="0" w:leftChars="0" w:firstLine="482" w:firstLineChars="200"/>
        <w:rPr>
          <w:rFonts w:hint="eastAsia" w:ascii="宋体" w:hAnsi="宋体" w:cs="宋体"/>
          <w:b/>
          <w:bCs/>
          <w:kern w:val="0"/>
          <w:sz w:val="24"/>
        </w:rPr>
      </w:pPr>
      <w:r>
        <w:rPr>
          <w:rFonts w:hint="eastAsia" w:ascii="宋体" w:hAnsi="宋体" w:cs="宋体"/>
          <w:b/>
          <w:bCs/>
          <w:kern w:val="0"/>
          <w:sz w:val="24"/>
        </w:rPr>
        <w:t>1、交付地点：</w:t>
      </w:r>
      <w:r>
        <w:rPr>
          <w:rFonts w:hint="eastAsia" w:ascii="宋体" w:hAnsi="宋体" w:cs="宋体"/>
          <w:sz w:val="24"/>
        </w:rPr>
        <w:t>福州职业技术学院（</w:t>
      </w:r>
      <w:r>
        <w:rPr>
          <w:rFonts w:hint="eastAsia" w:ascii="宋体" w:hAnsi="宋体" w:cs="宋体"/>
          <w:kern w:val="0"/>
          <w:sz w:val="24"/>
        </w:rPr>
        <w:t>采购人指定地点</w:t>
      </w:r>
      <w:r>
        <w:rPr>
          <w:rFonts w:hint="eastAsia" w:ascii="宋体" w:hAnsi="宋体" w:cs="宋体"/>
          <w:sz w:val="24"/>
        </w:rPr>
        <w:t>）</w:t>
      </w:r>
      <w:r>
        <w:rPr>
          <w:rFonts w:hint="eastAsia" w:ascii="宋体" w:hAnsi="宋体" w:cs="宋体"/>
          <w:kern w:val="0"/>
          <w:sz w:val="24"/>
        </w:rPr>
        <w:t>。</w:t>
      </w:r>
    </w:p>
    <w:p w14:paraId="6AF46AF8">
      <w:pPr>
        <w:pStyle w:val="6"/>
        <w:spacing w:after="0" w:line="400" w:lineRule="exact"/>
        <w:ind w:left="0" w:leftChars="0" w:firstLine="482" w:firstLineChars="200"/>
        <w:rPr>
          <w:rFonts w:hint="eastAsia" w:ascii="宋体" w:hAnsi="宋体" w:cs="宋体"/>
          <w:b/>
          <w:bCs/>
          <w:kern w:val="0"/>
          <w:sz w:val="24"/>
        </w:rPr>
      </w:pPr>
      <w:r>
        <w:rPr>
          <w:rFonts w:hint="eastAsia" w:ascii="宋体" w:hAnsi="宋体" w:cs="宋体"/>
          <w:b/>
          <w:bCs/>
          <w:kern w:val="0"/>
          <w:sz w:val="24"/>
        </w:rPr>
        <w:t>2、交付时间：</w:t>
      </w:r>
      <w:r>
        <w:rPr>
          <w:rFonts w:hint="eastAsia" w:ascii="宋体" w:hAnsi="宋体"/>
          <w:kern w:val="0"/>
          <w:sz w:val="24"/>
        </w:rPr>
        <w:t>2项研究成果于2026年3月10日之前刊登完成</w:t>
      </w:r>
      <w:r>
        <w:rPr>
          <w:rFonts w:hint="eastAsia" w:ascii="宋体" w:hAnsi="宋体" w:cs="宋体"/>
          <w:kern w:val="0"/>
          <w:sz w:val="24"/>
        </w:rPr>
        <w:t>。</w:t>
      </w:r>
    </w:p>
    <w:p w14:paraId="56FD805B">
      <w:pPr>
        <w:pStyle w:val="6"/>
        <w:spacing w:after="0" w:line="400" w:lineRule="exact"/>
        <w:ind w:left="0" w:leftChars="0" w:firstLine="482" w:firstLineChars="200"/>
        <w:rPr>
          <w:rFonts w:hint="eastAsia" w:ascii="宋体" w:hAnsi="宋体" w:cs="宋体"/>
          <w:b/>
          <w:bCs/>
          <w:kern w:val="0"/>
          <w:sz w:val="24"/>
        </w:rPr>
      </w:pPr>
      <w:r>
        <w:rPr>
          <w:rFonts w:hint="eastAsia" w:ascii="宋体" w:hAnsi="宋体" w:cs="宋体"/>
          <w:b/>
          <w:bCs/>
          <w:kern w:val="0"/>
          <w:sz w:val="24"/>
        </w:rPr>
        <w:t>3、交付条件：</w:t>
      </w:r>
      <w:r>
        <w:rPr>
          <w:rFonts w:hint="eastAsia" w:ascii="宋体" w:hAnsi="宋体" w:cs="宋体"/>
          <w:kern w:val="0"/>
          <w:sz w:val="24"/>
        </w:rPr>
        <w:t>经采购人验收合格并交付使用。</w:t>
      </w:r>
    </w:p>
    <w:p w14:paraId="1A6354C5">
      <w:pPr>
        <w:tabs>
          <w:tab w:val="left" w:pos="900"/>
          <w:tab w:val="left" w:pos="1100"/>
        </w:tabs>
        <w:spacing w:line="40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4、是否邀请供应商验收：</w:t>
      </w:r>
      <w:r>
        <w:rPr>
          <w:rFonts w:hint="eastAsia" w:ascii="宋体" w:hAnsi="宋体" w:cs="宋体"/>
          <w:sz w:val="24"/>
        </w:rPr>
        <w:t>不邀请。</w:t>
      </w:r>
    </w:p>
    <w:p w14:paraId="383A6C5D">
      <w:pPr>
        <w:tabs>
          <w:tab w:val="left" w:pos="900"/>
          <w:tab w:val="left" w:pos="1100"/>
        </w:tabs>
        <w:spacing w:line="400" w:lineRule="exact"/>
        <w:ind w:firstLine="482" w:firstLineChars="200"/>
        <w:jc w:val="left"/>
        <w:textAlignment w:val="baseline"/>
        <w:rPr>
          <w:rFonts w:hint="eastAsia" w:ascii="宋体" w:hAnsi="宋体" w:cs="宋体"/>
          <w:b/>
          <w:bCs/>
          <w:kern w:val="0"/>
          <w:sz w:val="24"/>
        </w:rPr>
      </w:pPr>
      <w:r>
        <w:rPr>
          <w:rFonts w:hint="eastAsia" w:ascii="宋体" w:hAnsi="宋体" w:cs="宋体"/>
          <w:b/>
          <w:bCs/>
          <w:sz w:val="24"/>
        </w:rPr>
        <w:t>5、验收方式</w:t>
      </w:r>
      <w:r>
        <w:rPr>
          <w:rFonts w:hint="eastAsia" w:ascii="宋体" w:hAnsi="宋体" w:cs="宋体"/>
          <w:b/>
          <w:bCs/>
          <w:kern w:val="0"/>
          <w:sz w:val="24"/>
        </w:rPr>
        <w:t>：</w:t>
      </w:r>
      <w:r>
        <w:rPr>
          <w:rFonts w:hint="eastAsia" w:ascii="宋体" w:hAnsi="宋体" w:cs="宋体"/>
          <w:kern w:val="0"/>
          <w:sz w:val="24"/>
        </w:rPr>
        <w:t>按网上竞价文件、成交供应商响应文件以及国家和行业验收规范要求及合同中的相关条款进行验收。</w:t>
      </w:r>
    </w:p>
    <w:p w14:paraId="244A4661">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b/>
          <w:bCs/>
          <w:sz w:val="24"/>
        </w:rPr>
        <w:t>6、支付方式：</w:t>
      </w:r>
      <w:r>
        <w:rPr>
          <w:rFonts w:hint="eastAsia" w:asciiTheme="minorEastAsia" w:hAnsiTheme="minorEastAsia" w:eastAsiaTheme="minorEastAsia" w:cstheme="minorEastAsia"/>
          <w:sz w:val="24"/>
        </w:rPr>
        <w:t>成交供应商根据采购人需求完成服务并经验收合格，且采购人收到</w:t>
      </w:r>
      <w:r>
        <w:rPr>
          <w:rFonts w:hint="eastAsia" w:asciiTheme="minorEastAsia" w:hAnsiTheme="minorEastAsia" w:eastAsiaTheme="minorEastAsia" w:cstheme="minorEastAsia"/>
          <w:kern w:val="0"/>
          <w:sz w:val="24"/>
        </w:rPr>
        <w:t>成交供应商</w:t>
      </w:r>
      <w:r>
        <w:rPr>
          <w:rFonts w:hint="eastAsia" w:asciiTheme="minorEastAsia" w:hAnsiTheme="minorEastAsia" w:eastAsiaTheme="minorEastAsia" w:cstheme="minorEastAsia"/>
          <w:sz w:val="24"/>
        </w:rPr>
        <w:t>正式足额的增值税发票后的10个工作日内采购人支付合同总金额的100%</w:t>
      </w:r>
      <w:r>
        <w:rPr>
          <w:rFonts w:hint="eastAsia" w:asciiTheme="minorEastAsia" w:hAnsiTheme="minorEastAsia" w:eastAsiaTheme="minorEastAsia" w:cstheme="minorEastAsia"/>
          <w:kern w:val="0"/>
          <w:sz w:val="24"/>
        </w:rPr>
        <w:t>。</w:t>
      </w:r>
    </w:p>
    <w:p w14:paraId="18929153">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7、履约保证金：</w:t>
      </w:r>
      <w:bookmarkEnd w:id="3"/>
      <w:bookmarkEnd w:id="4"/>
      <w:bookmarkEnd w:id="5"/>
      <w:bookmarkEnd w:id="6"/>
      <w:r>
        <w:rPr>
          <w:rFonts w:hint="eastAsia"/>
          <w:bCs/>
        </w:rPr>
        <w:t>不缴纳</w:t>
      </w:r>
      <w:r>
        <w:rPr>
          <w:rFonts w:hint="eastAsia" w:asciiTheme="minorEastAsia" w:hAnsiTheme="minorEastAsia" w:eastAsiaTheme="minorEastAsia" w:cstheme="minorEastAsia"/>
        </w:rPr>
        <w:t>。</w:t>
      </w:r>
    </w:p>
    <w:p w14:paraId="607B1B6F">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8、知识产权：</w:t>
      </w:r>
    </w:p>
    <w:p w14:paraId="17F4811D">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成交供应商须保障采购人在使用该服务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6470A749">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8.2成交供应商为执行本项目而提供的技术资料、软件，采购人有权进行使用，成交供应商不得主张任何费用。</w:t>
      </w:r>
    </w:p>
    <w:p w14:paraId="1EB277D3">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9、产权与风险转移：</w:t>
      </w:r>
    </w:p>
    <w:p w14:paraId="5FCB285F">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项目的产权与风险转移遵守如下约定：</w:t>
      </w:r>
    </w:p>
    <w:p w14:paraId="27A4C54B">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9.1成交供应商交由承运人运输的在途货物，毁损、灭失的风险由成交供应商承担。</w:t>
      </w:r>
    </w:p>
    <w:p w14:paraId="7099D2C4">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9.2货物的产权以及损坏、灭失的风险在货物通过验收并交付使用前归属于成交供应商，在货物通过验收并交付使用时起由成交供应商转移至采购人。</w:t>
      </w:r>
    </w:p>
    <w:p w14:paraId="695C6CC6">
      <w:pPr>
        <w:tabs>
          <w:tab w:val="left" w:pos="900"/>
          <w:tab w:val="left" w:pos="1100"/>
        </w:tabs>
        <w:spacing w:line="400" w:lineRule="exact"/>
        <w:ind w:firstLine="480" w:firstLineChars="200"/>
        <w:jc w:val="left"/>
        <w:textAlignment w:val="baseline"/>
        <w:rPr>
          <w:rFonts w:hint="eastAsia" w:ascii="方正仿宋_GB2312" w:hAnsi="方正仿宋_GB2312" w:eastAsia="方正仿宋_GB2312" w:cs="方正仿宋_GB2312"/>
          <w:sz w:val="28"/>
          <w:szCs w:val="28"/>
        </w:rPr>
      </w:pPr>
      <w:r>
        <w:rPr>
          <w:rFonts w:hint="eastAsia" w:asciiTheme="minorEastAsia" w:hAnsiTheme="minorEastAsia" w:eastAsiaTheme="minorEastAsia" w:cstheme="minorEastAsia"/>
          <w:sz w:val="24"/>
        </w:rPr>
        <w:t>9.3产权和风险的转移，不影响因成交供应商履行义务不符合约定，采购人要求其承担违约责任的权利。</w:t>
      </w:r>
    </w:p>
    <w:p w14:paraId="04AB7D48">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10、保密：</w:t>
      </w:r>
    </w:p>
    <w:p w14:paraId="72A77D2C">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10.1未经采购人事先书面同意，成交供应商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1BCD63A4">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10.2除了项目本身之外，上款所列举的任何物件均是采购人的财产。如果采购人有要求，成交供应商在收到采购人的要求后10日内应将这些物件及全部复制件还给采购人，不得留存任何备份。</w:t>
      </w:r>
    </w:p>
    <w:p w14:paraId="6D7EFEAA">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10.3成交供应商违反本保密条款的，应支付项目总金额20%的违约金，并赔偿由此给采购人造成的任何损失。本条款在本项目履行期间至履行结束后均有效。</w:t>
      </w:r>
    </w:p>
    <w:p w14:paraId="4C3C34D3">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11、违约责任：</w:t>
      </w:r>
    </w:p>
    <w:p w14:paraId="5F64E99F">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发布内容出现错刊、模糊不清、错误、发布不全、漏刊等质量问题，应免费重新刊登，并按成交金额的0.3%支付违约金；给采购人声誉造成不良影响的，还应于3日内消除影响，给采购人造成损失的，还应向采购人赔偿损失5万元。如果没有按照约定的时间发布的， 每逾期一日需按照成交总额的万分之三支付给采购人延期履行违约金，且采购人还有权终止协议。</w:t>
      </w:r>
    </w:p>
    <w:p w14:paraId="3EF2CFE9">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12、不可抗力： </w:t>
      </w:r>
    </w:p>
    <w:p w14:paraId="5F39255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地震、海啸、瘟疫、骚乱、戒严、暴动等。 </w:t>
      </w:r>
    </w:p>
    <w:p w14:paraId="7B2D2690">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12.2受阻一方应在不可抗力事件发生后，尽快用电报、传真或电传通知对方，并于事件发生后14日内将有关部门出具的证明文件用特快专递或挂号信寄给对方审阅确认。一旦不可抗力事件的影响持续60日以上，双方应通过友好协商方式在合理的时间内达成进一步履行合同的协议或解除合同。但遭受不可抗力的一方应在不可抗力消除后的次日立即恢复履行。 </w:t>
      </w:r>
    </w:p>
    <w:p w14:paraId="67FF57BD">
      <w:pPr>
        <w:spacing w:line="4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13、合同纠纷处理方式：</w:t>
      </w:r>
      <w:r>
        <w:rPr>
          <w:rFonts w:hint="eastAsia" w:asciiTheme="minorEastAsia" w:hAnsiTheme="minorEastAsia" w:eastAsiaTheme="minorEastAsia" w:cstheme="minorEastAsia"/>
          <w:sz w:val="24"/>
        </w:rPr>
        <w:t xml:space="preserve"> </w:t>
      </w:r>
    </w:p>
    <w:p w14:paraId="0277127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因本项目或与本项目有关的一切事项发生争议，由双方友好协商解决。协商不成的，任何一方均可向采购人所在地有管辖权的人民法院提起诉讼。</w:t>
      </w:r>
    </w:p>
    <w:p w14:paraId="26E81238">
      <w:pPr>
        <w:pStyle w:val="17"/>
        <w:widowControl w:val="0"/>
        <w:spacing w:before="0" w:beforeAutospacing="0" w:after="0" w:afterAutospacing="0" w:line="400" w:lineRule="exact"/>
        <w:ind w:firstLine="482" w:firstLineChars="200"/>
        <w:rPr>
          <w:rFonts w:hint="eastAsia"/>
        </w:rPr>
      </w:pPr>
      <w:r>
        <w:rPr>
          <w:rFonts w:hint="eastAsia"/>
          <w:b/>
          <w:bCs/>
        </w:rPr>
        <w:t>14、其他事项：</w:t>
      </w:r>
    </w:p>
    <w:p w14:paraId="3DF70696">
      <w:pPr>
        <w:pStyle w:val="17"/>
        <w:widowControl w:val="0"/>
        <w:spacing w:before="0" w:beforeAutospacing="0" w:after="0" w:afterAutospacing="0" w:line="400" w:lineRule="exact"/>
        <w:ind w:firstLine="480" w:firstLineChars="200"/>
        <w:rPr>
          <w:rFonts w:hint="eastAsia"/>
        </w:rPr>
      </w:pPr>
      <w:r>
        <w:rPr>
          <w:rFonts w:hint="eastAsia"/>
        </w:rPr>
        <w:t>14.1供应商成交后，不得以任何理由将本项目分包、转包给第三方。</w:t>
      </w:r>
    </w:p>
    <w:p w14:paraId="75739AAD">
      <w:pPr>
        <w:pStyle w:val="17"/>
        <w:widowControl w:val="0"/>
        <w:spacing w:before="0" w:beforeAutospacing="0" w:after="0" w:afterAutospacing="0" w:line="400" w:lineRule="exact"/>
        <w:ind w:firstLine="480" w:firstLineChars="200"/>
        <w:rPr>
          <w:rFonts w:hint="eastAsia"/>
        </w:rPr>
      </w:pPr>
      <w:r>
        <w:rPr>
          <w:rFonts w:hint="eastAsia"/>
        </w:rPr>
        <w:t>14.2若出现有关法律、法规和规章有强制性规定但网上竞价文件未列明的情形，则供应商应按照有关法律、法规和规章强制性规定执行。</w:t>
      </w:r>
    </w:p>
    <w:p w14:paraId="62771AC7">
      <w:pPr>
        <w:pStyle w:val="17"/>
        <w:widowControl w:val="0"/>
        <w:spacing w:before="0" w:beforeAutospacing="0" w:after="0" w:afterAutospacing="0" w:line="400" w:lineRule="exact"/>
        <w:ind w:firstLine="480" w:firstLineChars="200"/>
        <w:rPr>
          <w:rFonts w:hint="eastAsia"/>
        </w:rPr>
      </w:pPr>
      <w:r>
        <w:rPr>
          <w:rFonts w:hint="eastAsia"/>
        </w:rPr>
        <w:t>14.3本竞价文件未明确的其他约定事项或条款，待采购人与成交供应商签订合同时，由双方协商订立。</w:t>
      </w:r>
    </w:p>
    <w:p w14:paraId="7473D12F">
      <w:pPr>
        <w:pStyle w:val="17"/>
        <w:widowControl w:val="0"/>
        <w:spacing w:before="0" w:beforeAutospacing="0" w:after="0" w:afterAutospacing="0" w:line="400" w:lineRule="exact"/>
        <w:ind w:firstLine="480" w:firstLineChars="200"/>
        <w:rPr>
          <w:rFonts w:hint="eastAsia"/>
        </w:rPr>
      </w:pPr>
      <w:r>
        <w:rPr>
          <w:rFonts w:hint="eastAsia"/>
        </w:rPr>
        <w:t>14.4供应商不得存在虚假应标谋取中标等行为，一经发现将取消其成交资格，并对其追究相关法律的责任。若第一成交候选人因不可抗力或自身原因提出不能履行合同，采购人可以重新招标。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2B90E506">
      <w:pPr>
        <w:widowControl/>
        <w:spacing w:line="360" w:lineRule="auto"/>
        <w:jc w:val="center"/>
        <w:rPr>
          <w:rFonts w:hint="eastAsia" w:ascii="宋体" w:hAnsi="宋体"/>
          <w:b/>
          <w:bCs/>
          <w:sz w:val="36"/>
          <w:szCs w:val="36"/>
        </w:rPr>
      </w:pPr>
      <w:r>
        <w:rPr>
          <w:rFonts w:hint="eastAsia" w:ascii="宋体" w:hAnsi="宋体"/>
          <w:b/>
          <w:bCs/>
          <w:sz w:val="36"/>
          <w:szCs w:val="36"/>
        </w:rPr>
        <w:t>第四章 合同</w:t>
      </w:r>
    </w:p>
    <w:p w14:paraId="361EABBC">
      <w:pPr>
        <w:spacing w:line="440" w:lineRule="exact"/>
        <w:ind w:firstLine="480" w:firstLineChars="200"/>
        <w:jc w:val="left"/>
        <w:rPr>
          <w:b/>
          <w:sz w:val="36"/>
        </w:rPr>
      </w:pPr>
      <w:bookmarkStart w:id="7" w:name="_Toc30978"/>
      <w:r>
        <w:rPr>
          <w:rFonts w:hint="eastAsia" w:ascii="宋体" w:hAnsi="宋体" w:cs="宋体"/>
          <w:sz w:val="24"/>
        </w:rPr>
        <w:t>结合项目实际，根据《中华人民共和国民法典》等法律法规及福建省政府采购相关政策规定编制。</w:t>
      </w:r>
    </w:p>
    <w:bookmarkEnd w:id="7"/>
    <w:p w14:paraId="38CA8C70">
      <w:pPr>
        <w:widowControl/>
        <w:jc w:val="left"/>
        <w:rPr>
          <w:rFonts w:hint="eastAsia" w:ascii="宋体" w:hAnsi="宋体"/>
          <w:b/>
          <w:bCs/>
          <w:sz w:val="36"/>
          <w:szCs w:val="36"/>
        </w:rPr>
      </w:pPr>
      <w:r>
        <w:rPr>
          <w:rFonts w:hint="eastAsia" w:ascii="宋体" w:hAnsi="宋体"/>
          <w:b/>
          <w:bCs/>
          <w:sz w:val="36"/>
          <w:szCs w:val="36"/>
        </w:rPr>
        <w:br w:type="page"/>
      </w:r>
    </w:p>
    <w:p w14:paraId="79349522">
      <w:pPr>
        <w:widowControl/>
        <w:spacing w:line="360" w:lineRule="auto"/>
        <w:jc w:val="center"/>
        <w:rPr>
          <w:rFonts w:hint="eastAsia" w:ascii="宋体" w:hAnsi="宋体"/>
          <w:b/>
          <w:bCs/>
          <w:sz w:val="36"/>
          <w:szCs w:val="36"/>
        </w:rPr>
      </w:pPr>
      <w:r>
        <w:rPr>
          <w:rFonts w:hint="eastAsia" w:ascii="宋体" w:hAnsi="宋体"/>
          <w:b/>
          <w:bCs/>
          <w:sz w:val="36"/>
          <w:szCs w:val="36"/>
        </w:rPr>
        <w:t>第五章  响应文件格式</w:t>
      </w:r>
    </w:p>
    <w:p w14:paraId="00ADB76A">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t>响应文件编制说明</w:t>
      </w:r>
    </w:p>
    <w:p w14:paraId="2B1927B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2.格式要求：响应文件应由单位负责人或授权代表签名并每页加盖公章或骑缝章。</w:t>
      </w:r>
    </w:p>
    <w:p w14:paraId="59222A75">
      <w:pPr>
        <w:spacing w:line="360" w:lineRule="auto"/>
      </w:pPr>
    </w:p>
    <w:p w14:paraId="4C484CF4">
      <w:pPr>
        <w:pStyle w:val="3"/>
        <w:spacing w:beforeAutospacing="0" w:afterAutospacing="0"/>
        <w:rPr>
          <w:rFonts w:hint="eastAsia"/>
        </w:rPr>
      </w:pPr>
    </w:p>
    <w:p w14:paraId="1C9B7D09">
      <w:pPr>
        <w:spacing w:line="360" w:lineRule="auto"/>
      </w:pPr>
    </w:p>
    <w:p w14:paraId="6800853C">
      <w:pPr>
        <w:pStyle w:val="3"/>
        <w:spacing w:line="360" w:lineRule="auto"/>
        <w:rPr>
          <w:rFonts w:hint="eastAsia"/>
        </w:rPr>
      </w:pPr>
    </w:p>
    <w:p w14:paraId="5A7E61FF">
      <w:pPr>
        <w:spacing w:line="360" w:lineRule="auto"/>
      </w:pPr>
    </w:p>
    <w:p w14:paraId="41E83152">
      <w:pPr>
        <w:pStyle w:val="4"/>
        <w:spacing w:line="360" w:lineRule="auto"/>
      </w:pPr>
    </w:p>
    <w:p w14:paraId="55C069FF">
      <w:pPr>
        <w:spacing w:line="360" w:lineRule="auto"/>
      </w:pPr>
    </w:p>
    <w:p w14:paraId="20368753">
      <w:pPr>
        <w:pStyle w:val="4"/>
        <w:spacing w:line="360" w:lineRule="auto"/>
      </w:pPr>
    </w:p>
    <w:p w14:paraId="2507E28E">
      <w:pPr>
        <w:spacing w:line="360" w:lineRule="auto"/>
      </w:pPr>
    </w:p>
    <w:p w14:paraId="68F7C44C">
      <w:pPr>
        <w:pStyle w:val="4"/>
        <w:spacing w:line="360" w:lineRule="auto"/>
      </w:pPr>
    </w:p>
    <w:p w14:paraId="3D05C98E">
      <w:pPr>
        <w:spacing w:line="360" w:lineRule="auto"/>
      </w:pPr>
    </w:p>
    <w:p w14:paraId="55EC0366">
      <w:pPr>
        <w:spacing w:line="360" w:lineRule="auto"/>
      </w:pPr>
    </w:p>
    <w:p w14:paraId="36C11B26">
      <w:pPr>
        <w:pStyle w:val="20"/>
        <w:spacing w:line="360" w:lineRule="auto"/>
        <w:ind w:firstLine="210"/>
      </w:pPr>
    </w:p>
    <w:p w14:paraId="6326FD37">
      <w:pPr>
        <w:pStyle w:val="5"/>
        <w:spacing w:line="360" w:lineRule="auto"/>
      </w:pPr>
    </w:p>
    <w:p w14:paraId="3FC45419">
      <w:pPr>
        <w:pStyle w:val="6"/>
        <w:spacing w:line="360" w:lineRule="auto"/>
      </w:pPr>
    </w:p>
    <w:p w14:paraId="3A1DE650">
      <w:pPr>
        <w:spacing w:line="360" w:lineRule="auto"/>
        <w:rPr>
          <w:rFonts w:hint="eastAsia" w:ascii="黑体" w:hAnsi="黑体" w:eastAsia="黑体"/>
          <w:sz w:val="96"/>
          <w:szCs w:val="96"/>
        </w:rPr>
      </w:pPr>
    </w:p>
    <w:p w14:paraId="42FA882E">
      <w:pPr>
        <w:spacing w:line="360" w:lineRule="auto"/>
        <w:jc w:val="center"/>
        <w:rPr>
          <w:rFonts w:hint="eastAsia" w:ascii="宋体" w:hAnsi="宋体" w:cs="宋体"/>
          <w:sz w:val="96"/>
          <w:szCs w:val="96"/>
        </w:rPr>
      </w:pPr>
      <w:r>
        <w:rPr>
          <w:rFonts w:hint="eastAsia" w:ascii="宋体" w:hAnsi="宋体" w:cs="宋体"/>
          <w:sz w:val="96"/>
          <w:szCs w:val="96"/>
        </w:rPr>
        <w:t>响应文件</w:t>
      </w:r>
    </w:p>
    <w:p w14:paraId="5941F67D">
      <w:pPr>
        <w:pStyle w:val="31"/>
        <w:spacing w:after="120" w:line="360" w:lineRule="auto"/>
        <w:outlineLvl w:val="9"/>
        <w:rPr>
          <w:rStyle w:val="32"/>
          <w:rFonts w:hint="eastAsia" w:hAnsi="宋体" w:cs="宋体"/>
          <w:b/>
          <w:bCs/>
          <w:sz w:val="44"/>
          <w:szCs w:val="44"/>
        </w:rPr>
      </w:pPr>
    </w:p>
    <w:p w14:paraId="3006B5DF">
      <w:pPr>
        <w:pStyle w:val="31"/>
        <w:spacing w:line="1120" w:lineRule="exact"/>
        <w:jc w:val="center"/>
        <w:outlineLvl w:val="9"/>
        <w:rPr>
          <w:rStyle w:val="32"/>
          <w:rFonts w:hint="eastAsia" w:hAnsi="宋体" w:cs="宋体"/>
          <w:b/>
          <w:bCs/>
          <w:sz w:val="52"/>
          <w:szCs w:val="52"/>
        </w:rPr>
      </w:pPr>
      <w:r>
        <w:rPr>
          <w:rStyle w:val="32"/>
          <w:rFonts w:hint="eastAsia" w:hAnsi="宋体" w:cs="宋体"/>
          <w:b/>
          <w:bCs/>
          <w:sz w:val="52"/>
          <w:szCs w:val="52"/>
        </w:rPr>
        <w:t>（第一部分  资格及技术商务部分）</w:t>
      </w:r>
    </w:p>
    <w:p w14:paraId="0B67CBE5">
      <w:pPr>
        <w:spacing w:line="360" w:lineRule="auto"/>
        <w:ind w:firstLine="1920" w:firstLineChars="200"/>
        <w:jc w:val="left"/>
        <w:rPr>
          <w:sz w:val="96"/>
          <w:szCs w:val="96"/>
        </w:rPr>
      </w:pPr>
    </w:p>
    <w:p w14:paraId="06B175CC">
      <w:pPr>
        <w:spacing w:line="360" w:lineRule="auto"/>
        <w:ind w:firstLine="1920" w:firstLineChars="200"/>
        <w:jc w:val="left"/>
        <w:rPr>
          <w:sz w:val="96"/>
          <w:szCs w:val="96"/>
        </w:rPr>
      </w:pPr>
    </w:p>
    <w:p w14:paraId="59C3B01E">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2751368">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6DF357F2">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项目名称：</w:t>
      </w:r>
      <w:r>
        <w:rPr>
          <w:rFonts w:hint="eastAsia" w:hAnsi="宋体" w:cs="宋体"/>
          <w:b/>
          <w:sz w:val="30"/>
          <w:u w:val="single"/>
        </w:rPr>
        <w:t xml:space="preserve">                          </w:t>
      </w:r>
    </w:p>
    <w:p w14:paraId="7653371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49CBD78D">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06567B8B">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398474F3">
      <w:pPr>
        <w:pStyle w:val="3"/>
        <w:spacing w:line="360" w:lineRule="auto"/>
        <w:rPr>
          <w:rFonts w:hint="eastAsia"/>
        </w:rPr>
      </w:pPr>
    </w:p>
    <w:p w14:paraId="698F6868">
      <w:pPr>
        <w:rPr>
          <w:rFonts w:hint="eastAsia" w:hAnsi="宋体" w:cs="宋体"/>
          <w:b/>
          <w:sz w:val="36"/>
        </w:rPr>
      </w:pPr>
      <w:r>
        <w:rPr>
          <w:rFonts w:hint="eastAsia" w:hAnsi="宋体" w:cs="宋体"/>
          <w:b/>
          <w:sz w:val="36"/>
        </w:rPr>
        <w:br w:type="page"/>
      </w:r>
    </w:p>
    <w:p w14:paraId="0550C854">
      <w:pPr>
        <w:pStyle w:val="31"/>
        <w:spacing w:after="120" w:line="360" w:lineRule="auto"/>
        <w:jc w:val="center"/>
        <w:outlineLvl w:val="9"/>
        <w:rPr>
          <w:rFonts w:hint="eastAsia" w:hAnsi="宋体" w:cs="宋体"/>
          <w:b/>
          <w:sz w:val="36"/>
        </w:rPr>
      </w:pPr>
      <w:r>
        <w:rPr>
          <w:rFonts w:hint="eastAsia" w:hAnsi="宋体" w:cs="宋体"/>
          <w:b/>
          <w:sz w:val="36"/>
        </w:rPr>
        <w:t>目  录</w:t>
      </w:r>
    </w:p>
    <w:p w14:paraId="5615FF8A">
      <w:pPr>
        <w:pStyle w:val="31"/>
        <w:spacing w:line="360" w:lineRule="auto"/>
        <w:rPr>
          <w:rFonts w:hint="eastAsia" w:hAnsi="宋体" w:cs="宋体"/>
          <w:bCs/>
          <w:sz w:val="24"/>
        </w:rPr>
      </w:pPr>
      <w:r>
        <w:rPr>
          <w:rFonts w:hint="eastAsia" w:hAnsi="宋体" w:cs="宋体"/>
          <w:bCs/>
          <w:sz w:val="24"/>
        </w:rPr>
        <w:t>1、网上竞价承诺书</w:t>
      </w:r>
    </w:p>
    <w:p w14:paraId="1A0E70F9">
      <w:pPr>
        <w:pStyle w:val="31"/>
        <w:spacing w:line="360" w:lineRule="auto"/>
        <w:rPr>
          <w:rFonts w:hint="eastAsia"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1FB69AD0">
      <w:pPr>
        <w:pStyle w:val="31"/>
        <w:spacing w:line="360" w:lineRule="auto"/>
        <w:rPr>
          <w:rFonts w:hint="eastAsia" w:hAnsi="宋体"/>
          <w:sz w:val="24"/>
        </w:rPr>
      </w:pPr>
      <w:r>
        <w:rPr>
          <w:rFonts w:hint="eastAsia" w:hAnsi="宋体" w:cs="宋体"/>
          <w:bCs/>
          <w:sz w:val="24"/>
        </w:rPr>
        <w:t>3、</w:t>
      </w:r>
      <w:r>
        <w:rPr>
          <w:rFonts w:hint="eastAsia" w:hAnsi="宋体"/>
          <w:sz w:val="24"/>
        </w:rPr>
        <w:t>单位授权书</w:t>
      </w:r>
    </w:p>
    <w:p w14:paraId="203535D1">
      <w:pPr>
        <w:pStyle w:val="31"/>
        <w:spacing w:line="360" w:lineRule="auto"/>
        <w:rPr>
          <w:rFonts w:hint="eastAsia" w:hAnsi="宋体"/>
          <w:sz w:val="24"/>
        </w:rPr>
      </w:pPr>
      <w:r>
        <w:rPr>
          <w:rFonts w:hint="eastAsia" w:hAnsi="宋体"/>
          <w:sz w:val="24"/>
        </w:rPr>
        <w:t>4、网上竞价文件要求的其他资格和技术商务材料</w:t>
      </w:r>
    </w:p>
    <w:p w14:paraId="0C5C214F">
      <w:pPr>
        <w:pStyle w:val="31"/>
        <w:spacing w:line="360" w:lineRule="auto"/>
        <w:outlineLvl w:val="9"/>
        <w:rPr>
          <w:rFonts w:hint="eastAsia" w:hAnsi="宋体" w:cs="宋体"/>
          <w:bCs/>
          <w:sz w:val="24"/>
        </w:rPr>
      </w:pPr>
    </w:p>
    <w:p w14:paraId="604B1DA7">
      <w:pPr>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522FECF5">
      <w:pPr>
        <w:widowControl/>
        <w:spacing w:line="360" w:lineRule="auto"/>
        <w:ind w:left="723" w:firstLine="3092" w:firstLineChars="1100"/>
        <w:outlineLvl w:val="0"/>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09E598F1">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1529919">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38E6F995">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7D0DA824">
      <w:pPr>
        <w:widowControl/>
        <w:spacing w:line="360" w:lineRule="auto"/>
        <w:ind w:firstLine="480" w:firstLineChars="200"/>
        <w:jc w:val="left"/>
        <w:rPr>
          <w:rFonts w:hint="eastAsia" w:ascii="宋体" w:hAnsi="宋体"/>
          <w:sz w:val="24"/>
        </w:rPr>
      </w:pPr>
      <w:r>
        <w:rPr>
          <w:rFonts w:hint="eastAsia" w:ascii="宋体" w:hAnsi="宋体"/>
          <w:sz w:val="24"/>
        </w:rPr>
        <w:t>三、我公司确认响应文件中所有提交的文件和材料是真实的、准确的。</w:t>
      </w:r>
    </w:p>
    <w:p w14:paraId="3231EA26">
      <w:pPr>
        <w:spacing w:line="360" w:lineRule="auto"/>
        <w:ind w:firstLine="480" w:firstLineChars="200"/>
        <w:jc w:val="left"/>
        <w:rPr>
          <w:rFonts w:hint="eastAsia" w:ascii="宋体" w:hAnsi="宋体"/>
          <w:sz w:val="24"/>
        </w:rPr>
      </w:pPr>
      <w:r>
        <w:rPr>
          <w:rFonts w:hint="eastAsia" w:ascii="宋体" w:hAnsi="宋体"/>
          <w:sz w:val="24"/>
        </w:rPr>
        <w:t>四、我公司在参加本次采购活动前3年内，在经营活动中没有重大违法记录，也无行贿犯罪记录。</w:t>
      </w:r>
    </w:p>
    <w:p w14:paraId="06806AC1">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3BF6E19B">
      <w:pPr>
        <w:spacing w:line="360" w:lineRule="auto"/>
        <w:ind w:firstLine="480" w:firstLineChars="200"/>
        <w:jc w:val="left"/>
        <w:rPr>
          <w:rFonts w:hint="eastAsia"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0D1E8671">
      <w:pPr>
        <w:spacing w:line="360" w:lineRule="auto"/>
        <w:ind w:firstLine="480" w:firstLineChars="200"/>
        <w:jc w:val="left"/>
        <w:rPr>
          <w:rFonts w:hint="eastAsia"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3C43E5E6">
      <w:pPr>
        <w:spacing w:line="360" w:lineRule="auto"/>
        <w:ind w:firstLine="480" w:firstLineChars="200"/>
        <w:jc w:val="left"/>
        <w:rPr>
          <w:rFonts w:hint="eastAsia"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5765BC59">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59C2F270">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34BCAC7D">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59028204">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5E3BB260">
      <w:pPr>
        <w:widowControl/>
        <w:spacing w:line="360" w:lineRule="auto"/>
        <w:jc w:val="left"/>
        <w:rPr>
          <w:rFonts w:hint="eastAsia" w:ascii="宋体" w:hAnsi="宋体" w:cs="宋体"/>
          <w:kern w:val="0"/>
          <w:sz w:val="24"/>
          <w:shd w:val="clear" w:color="auto" w:fill="FFFFFF"/>
        </w:rPr>
      </w:pPr>
    </w:p>
    <w:p w14:paraId="49B8262B">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5"/>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3070DBB5">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574CFA3">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35498005">
      <w:pPr>
        <w:spacing w:line="360" w:lineRule="auto"/>
        <w:rPr>
          <w:rFonts w:hint="eastAsia" w:ascii="宋体" w:hAnsi="宋体" w:cs="宋体"/>
          <w:sz w:val="24"/>
        </w:rPr>
        <w:sectPr>
          <w:pgSz w:w="11906" w:h="16838"/>
          <w:pgMar w:top="1134" w:right="1134" w:bottom="1134" w:left="1134" w:header="851" w:footer="646" w:gutter="0"/>
          <w:cols w:space="720" w:num="1"/>
          <w:docGrid w:linePitch="312" w:charSpace="0"/>
        </w:sectPr>
      </w:pPr>
    </w:p>
    <w:p w14:paraId="4A26B74D">
      <w:pPr>
        <w:pStyle w:val="31"/>
        <w:spacing w:line="360" w:lineRule="auto"/>
        <w:jc w:val="center"/>
        <w:outlineLvl w:val="9"/>
        <w:rPr>
          <w:rFonts w:hint="eastAsia" w:hAnsi="宋体" w:cs="宋体"/>
          <w:b/>
          <w:szCs w:val="28"/>
        </w:rPr>
      </w:pPr>
      <w:r>
        <w:rPr>
          <w:rFonts w:hint="eastAsia" w:hAnsi="宋体" w:cs="宋体"/>
          <w:b/>
          <w:szCs w:val="28"/>
        </w:rPr>
        <w:t>2、有效营业执照复印件等证明文件</w:t>
      </w:r>
    </w:p>
    <w:p w14:paraId="341F7DAE">
      <w:pPr>
        <w:pStyle w:val="31"/>
        <w:spacing w:line="360" w:lineRule="auto"/>
        <w:jc w:val="center"/>
        <w:outlineLvl w:val="9"/>
        <w:rPr>
          <w:rFonts w:hint="eastAsia" w:hAnsi="宋体" w:cs="宋体"/>
          <w:b/>
          <w:szCs w:val="28"/>
        </w:rPr>
      </w:pPr>
    </w:p>
    <w:p w14:paraId="492AC352">
      <w:pPr>
        <w:spacing w:line="360" w:lineRule="auto"/>
      </w:pPr>
    </w:p>
    <w:p w14:paraId="05FA6609">
      <w:pPr>
        <w:spacing w:line="360" w:lineRule="auto"/>
      </w:pPr>
    </w:p>
    <w:p w14:paraId="20C036CF">
      <w:pPr>
        <w:spacing w:line="360" w:lineRule="auto"/>
      </w:pPr>
    </w:p>
    <w:p w14:paraId="3AA2E142">
      <w:pPr>
        <w:tabs>
          <w:tab w:val="center" w:pos="4861"/>
        </w:tabs>
        <w:spacing w:line="360" w:lineRule="auto"/>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4AB938B8">
      <w:pPr>
        <w:pStyle w:val="31"/>
        <w:spacing w:line="360" w:lineRule="auto"/>
        <w:jc w:val="center"/>
        <w:outlineLvl w:val="9"/>
        <w:rPr>
          <w:rFonts w:hint="eastAsia" w:hAnsi="宋体" w:cs="宋体"/>
          <w:b/>
          <w:szCs w:val="28"/>
        </w:rPr>
      </w:pPr>
      <w:r>
        <w:rPr>
          <w:rFonts w:hint="eastAsia" w:hAnsi="宋体" w:cs="宋体"/>
          <w:b/>
          <w:szCs w:val="28"/>
        </w:rPr>
        <w:t>3、单位授权书（若有）</w:t>
      </w:r>
    </w:p>
    <w:p w14:paraId="061BE6A6">
      <w:pPr>
        <w:pStyle w:val="17"/>
        <w:spacing w:before="0" w:beforeAutospacing="0" w:after="0" w:afterAutospacing="0" w:line="360" w:lineRule="auto"/>
        <w:rPr>
          <w:rFonts w:hint="eastAsia"/>
        </w:rPr>
      </w:pPr>
      <w:r>
        <w:rPr>
          <w:rFonts w:hint="eastAsia"/>
        </w:rPr>
        <w:t>致：</w:t>
      </w:r>
      <w:r>
        <w:rPr>
          <w:rFonts w:hint="eastAsia"/>
          <w:u w:val="single"/>
        </w:rPr>
        <w:t>（采购人或采购代理机构）</w:t>
      </w:r>
    </w:p>
    <w:p w14:paraId="6D4081EC">
      <w:pPr>
        <w:pStyle w:val="17"/>
        <w:spacing w:before="0" w:beforeAutospacing="0" w:after="0" w:afterAutospacing="0" w:line="360" w:lineRule="auto"/>
        <w:ind w:firstLine="621" w:firstLineChars="259"/>
        <w:rPr>
          <w:rFonts w:hint="eastAsia"/>
        </w:rPr>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rFonts w:hint="eastAsia"/>
        </w:rPr>
      </w:pPr>
      <w:r>
        <w:rPr>
          <w:rFonts w:hint="eastAsia"/>
        </w:rPr>
        <w:t>供应商代表无转委权。特此授权。</w:t>
      </w:r>
    </w:p>
    <w:p w14:paraId="6505B9DB">
      <w:pPr>
        <w:pStyle w:val="17"/>
        <w:spacing w:before="0" w:beforeAutospacing="0" w:after="0" w:afterAutospacing="0" w:line="360" w:lineRule="auto"/>
        <w:jc w:val="center"/>
        <w:outlineLvl w:val="0"/>
        <w:rPr>
          <w:rFonts w:hint="eastAsia"/>
        </w:rPr>
      </w:pPr>
      <w:r>
        <w:rPr>
          <w:rFonts w:hint="eastAsia"/>
        </w:rPr>
        <w:t>（以下无正文）</w:t>
      </w:r>
    </w:p>
    <w:p w14:paraId="2C88CA7B">
      <w:pPr>
        <w:pStyle w:val="17"/>
        <w:spacing w:before="0" w:beforeAutospacing="0" w:after="0" w:afterAutospacing="0" w:line="360" w:lineRule="auto"/>
        <w:rPr>
          <w:rFonts w:hint="eastAsia"/>
        </w:rPr>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28DB53E">
      <w:pPr>
        <w:pStyle w:val="17"/>
        <w:spacing w:before="0" w:beforeAutospacing="0" w:after="0" w:afterAutospacing="0" w:line="360" w:lineRule="auto"/>
        <w:rPr>
          <w:rFonts w:hint="eastAsia"/>
        </w:rPr>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23BAA17">
      <w:pPr>
        <w:pStyle w:val="17"/>
        <w:spacing w:before="0" w:beforeAutospacing="0" w:after="0" w:afterAutospacing="0" w:line="360" w:lineRule="auto"/>
        <w:rPr>
          <w:rFonts w:hint="eastAsia"/>
        </w:rPr>
      </w:pPr>
      <w:r>
        <w:rPr>
          <w:rFonts w:hint="eastAsia"/>
        </w:rPr>
        <w:t> </w:t>
      </w:r>
    </w:p>
    <w:p w14:paraId="101C9A8E">
      <w:pPr>
        <w:pStyle w:val="17"/>
        <w:spacing w:before="0" w:beforeAutospacing="0" w:after="0" w:afterAutospacing="0" w:line="360" w:lineRule="auto"/>
        <w:rPr>
          <w:rFonts w:hint="eastAsia"/>
        </w:rPr>
      </w:pPr>
      <w:r>
        <w:rPr>
          <w:rFonts w:hint="eastAsia"/>
        </w:rPr>
        <w:t>授权方</w:t>
      </w:r>
    </w:p>
    <w:p w14:paraId="6CEE7BDA">
      <w:pPr>
        <w:pStyle w:val="17"/>
        <w:spacing w:before="0" w:beforeAutospacing="0" w:after="0" w:afterAutospacing="0" w:line="360" w:lineRule="auto"/>
        <w:rPr>
          <w:rFonts w:hint="eastAsia"/>
        </w:rPr>
      </w:pPr>
      <w:r>
        <w:rPr>
          <w:rFonts w:hint="eastAsia"/>
        </w:rPr>
        <w:t>供应商：</w:t>
      </w:r>
      <w:r>
        <w:rPr>
          <w:rFonts w:hint="eastAsia"/>
          <w:u w:val="single"/>
        </w:rPr>
        <w:t>（全称并加盖单位公章）</w:t>
      </w:r>
    </w:p>
    <w:p w14:paraId="6AD1E07C">
      <w:pPr>
        <w:pStyle w:val="17"/>
        <w:spacing w:before="0" w:beforeAutospacing="0" w:after="0" w:afterAutospacing="0" w:line="360" w:lineRule="auto"/>
        <w:rPr>
          <w:rFonts w:hint="eastAsia"/>
        </w:rPr>
      </w:pPr>
      <w:r>
        <w:rPr>
          <w:rFonts w:hint="eastAsia"/>
        </w:rPr>
        <w:t>单位负责人签字或盖章：</w:t>
      </w:r>
      <w:r>
        <w:rPr>
          <w:rFonts w:hint="eastAsia"/>
          <w:u w:val="single"/>
        </w:rPr>
        <w:t>                   </w:t>
      </w:r>
    </w:p>
    <w:p w14:paraId="2D6B1136">
      <w:pPr>
        <w:pStyle w:val="17"/>
        <w:spacing w:before="0" w:beforeAutospacing="0" w:after="0" w:afterAutospacing="0" w:line="360" w:lineRule="auto"/>
        <w:rPr>
          <w:rFonts w:hint="eastAsia"/>
        </w:rPr>
      </w:pPr>
      <w:r>
        <w:rPr>
          <w:rFonts w:hint="eastAsia"/>
        </w:rPr>
        <w:t> </w:t>
      </w:r>
    </w:p>
    <w:p w14:paraId="3FC63835">
      <w:pPr>
        <w:pStyle w:val="17"/>
        <w:spacing w:before="0" w:beforeAutospacing="0" w:after="0" w:afterAutospacing="0" w:line="360" w:lineRule="auto"/>
        <w:rPr>
          <w:rFonts w:hint="eastAsia"/>
        </w:rPr>
      </w:pPr>
      <w:r>
        <w:rPr>
          <w:rFonts w:hint="eastAsia"/>
        </w:rPr>
        <w:t>接受授权方</w:t>
      </w:r>
    </w:p>
    <w:p w14:paraId="2AFDCDD4">
      <w:pPr>
        <w:pStyle w:val="17"/>
        <w:spacing w:before="0" w:beforeAutospacing="0" w:after="0" w:afterAutospacing="0" w:line="360" w:lineRule="auto"/>
        <w:rPr>
          <w:rFonts w:hint="eastAsia"/>
        </w:rPr>
      </w:pPr>
      <w:r>
        <w:rPr>
          <w:rFonts w:hint="eastAsia"/>
        </w:rPr>
        <w:t>供应商代表签字：</w:t>
      </w:r>
      <w:r>
        <w:rPr>
          <w:rFonts w:hint="eastAsia"/>
          <w:u w:val="single"/>
        </w:rPr>
        <w:t>                   </w:t>
      </w:r>
    </w:p>
    <w:p w14:paraId="1E8BE718">
      <w:pPr>
        <w:pStyle w:val="17"/>
        <w:spacing w:before="0" w:beforeAutospacing="0" w:after="0" w:afterAutospacing="0" w:line="360" w:lineRule="auto"/>
        <w:jc w:val="right"/>
        <w:rPr>
          <w:rFonts w:hint="eastAsia"/>
        </w:rPr>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0733746D">
      <w:pPr>
        <w:pStyle w:val="17"/>
        <w:spacing w:before="0" w:beforeAutospacing="0" w:after="0" w:afterAutospacing="0" w:line="360" w:lineRule="auto"/>
        <w:rPr>
          <w:rFonts w:hint="eastAsia"/>
        </w:rPr>
      </w:pPr>
      <w:r>
        <w:rPr>
          <w:rFonts w:hint="eastAsia"/>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rFonts w:hint="eastAsia"/>
              </w:rPr>
            </w:pPr>
            <w:r>
              <w:rPr>
                <w:rStyle w:val="25"/>
                <w:rFonts w:hint="eastAsia"/>
              </w:rPr>
              <w:t>要求：真实有效且内容完整、清晰、整洁。 </w:t>
            </w:r>
          </w:p>
        </w:tc>
      </w:tr>
    </w:tbl>
    <w:p w14:paraId="45BFDA53">
      <w:pPr>
        <w:spacing w:line="360" w:lineRule="auto"/>
        <w:rPr>
          <w:rFonts w:hint="eastAsia"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2AA7DD3E">
      <w:pPr>
        <w:spacing w:line="360" w:lineRule="auto"/>
        <w:ind w:firstLine="420"/>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2C4B3CA4">
      <w:pPr>
        <w:spacing w:line="360" w:lineRule="auto"/>
        <w:jc w:val="center"/>
        <w:outlineLvl w:val="2"/>
        <w:rPr>
          <w:rFonts w:hint="eastAsia" w:ascii="宋体" w:hAnsi="宋体"/>
          <w:b/>
          <w:sz w:val="32"/>
          <w:szCs w:val="22"/>
        </w:rPr>
      </w:pPr>
    </w:p>
    <w:p w14:paraId="740A3F80">
      <w:pPr>
        <w:spacing w:line="360" w:lineRule="auto"/>
        <w:jc w:val="center"/>
        <w:outlineLvl w:val="2"/>
        <w:rPr>
          <w:rFonts w:hint="eastAsia" w:ascii="宋体" w:hAnsi="宋体"/>
          <w:b/>
          <w:sz w:val="32"/>
          <w:szCs w:val="22"/>
        </w:rPr>
      </w:pPr>
      <w:r>
        <w:rPr>
          <w:rFonts w:hint="eastAsia" w:ascii="宋体" w:hAnsi="宋体"/>
          <w:b/>
          <w:sz w:val="32"/>
          <w:szCs w:val="22"/>
        </w:rPr>
        <w:t>4.特定资格要求（若有）</w:t>
      </w:r>
    </w:p>
    <w:p w14:paraId="416657E0">
      <w:pPr>
        <w:spacing w:line="360" w:lineRule="auto"/>
        <w:jc w:val="center"/>
        <w:outlineLvl w:val="2"/>
        <w:rPr>
          <w:rFonts w:hint="eastAsia" w:ascii="宋体" w:hAnsi="宋体"/>
          <w:b/>
          <w:sz w:val="32"/>
          <w:szCs w:val="22"/>
        </w:rPr>
      </w:pPr>
    </w:p>
    <w:p w14:paraId="76733C2D">
      <w:pPr>
        <w:spacing w:line="360" w:lineRule="auto"/>
        <w:jc w:val="center"/>
        <w:outlineLvl w:val="2"/>
        <w:rPr>
          <w:rFonts w:hint="eastAsia" w:ascii="宋体" w:hAnsi="宋体"/>
          <w:b/>
          <w:sz w:val="32"/>
          <w:szCs w:val="22"/>
        </w:rPr>
      </w:pPr>
      <w:r>
        <w:rPr>
          <w:rFonts w:hint="eastAsia" w:ascii="宋体" w:hAnsi="宋体"/>
          <w:b/>
          <w:sz w:val="32"/>
          <w:szCs w:val="22"/>
        </w:rPr>
        <w:t>按网上竞价文件第一章要求提供</w:t>
      </w:r>
    </w:p>
    <w:p w14:paraId="10D6D54F">
      <w:pPr>
        <w:spacing w:line="360" w:lineRule="auto"/>
        <w:jc w:val="center"/>
        <w:outlineLvl w:val="2"/>
        <w:rPr>
          <w:rFonts w:hint="eastAsia" w:ascii="宋体" w:hAnsi="宋体"/>
          <w:b/>
          <w:sz w:val="32"/>
          <w:szCs w:val="22"/>
        </w:rPr>
      </w:pPr>
    </w:p>
    <w:p w14:paraId="3AEC2340">
      <w:pPr>
        <w:spacing w:line="360" w:lineRule="auto"/>
        <w:jc w:val="center"/>
        <w:outlineLvl w:val="2"/>
        <w:rPr>
          <w:rFonts w:hint="eastAsia" w:ascii="宋体" w:hAnsi="宋体"/>
          <w:b/>
          <w:sz w:val="32"/>
          <w:szCs w:val="22"/>
        </w:rPr>
      </w:pPr>
    </w:p>
    <w:p w14:paraId="23D7DE44">
      <w:pPr>
        <w:spacing w:line="360" w:lineRule="auto"/>
        <w:jc w:val="center"/>
        <w:outlineLvl w:val="2"/>
        <w:rPr>
          <w:rFonts w:hint="eastAsia" w:ascii="宋体" w:hAnsi="宋体"/>
          <w:b/>
          <w:sz w:val="32"/>
          <w:szCs w:val="22"/>
        </w:rPr>
      </w:pPr>
    </w:p>
    <w:p w14:paraId="4329FA92">
      <w:pPr>
        <w:spacing w:line="360" w:lineRule="auto"/>
        <w:jc w:val="center"/>
        <w:outlineLvl w:val="2"/>
        <w:rPr>
          <w:rFonts w:hint="eastAsia" w:ascii="宋体" w:hAnsi="宋体"/>
          <w:b/>
          <w:sz w:val="32"/>
          <w:szCs w:val="22"/>
        </w:rPr>
      </w:pPr>
    </w:p>
    <w:p w14:paraId="6B7537DE">
      <w:pPr>
        <w:spacing w:line="360" w:lineRule="auto"/>
        <w:jc w:val="center"/>
        <w:outlineLvl w:val="2"/>
        <w:rPr>
          <w:rFonts w:hint="eastAsia" w:ascii="宋体" w:hAnsi="宋体"/>
          <w:b/>
          <w:sz w:val="32"/>
          <w:szCs w:val="22"/>
        </w:rPr>
      </w:pPr>
    </w:p>
    <w:p w14:paraId="6E1076D8">
      <w:pPr>
        <w:spacing w:line="360" w:lineRule="auto"/>
        <w:jc w:val="center"/>
        <w:outlineLvl w:val="2"/>
        <w:rPr>
          <w:rFonts w:hint="eastAsia" w:ascii="宋体" w:hAnsi="宋体"/>
          <w:b/>
          <w:sz w:val="32"/>
          <w:szCs w:val="22"/>
        </w:rPr>
      </w:pPr>
    </w:p>
    <w:p w14:paraId="0CBCD2B8">
      <w:pPr>
        <w:spacing w:line="360" w:lineRule="auto"/>
        <w:jc w:val="center"/>
        <w:outlineLvl w:val="2"/>
        <w:rPr>
          <w:rFonts w:hint="eastAsia" w:ascii="宋体" w:hAnsi="宋体"/>
          <w:b/>
          <w:sz w:val="32"/>
          <w:szCs w:val="22"/>
        </w:rPr>
      </w:pPr>
    </w:p>
    <w:p w14:paraId="774D2FB4">
      <w:pPr>
        <w:spacing w:line="360" w:lineRule="auto"/>
        <w:jc w:val="center"/>
        <w:outlineLvl w:val="2"/>
        <w:rPr>
          <w:rFonts w:hint="eastAsia" w:ascii="宋体" w:hAnsi="宋体"/>
          <w:b/>
          <w:sz w:val="32"/>
          <w:szCs w:val="22"/>
        </w:rPr>
      </w:pPr>
    </w:p>
    <w:p w14:paraId="336BCFF0">
      <w:pPr>
        <w:spacing w:line="360" w:lineRule="auto"/>
        <w:jc w:val="center"/>
        <w:outlineLvl w:val="2"/>
        <w:rPr>
          <w:rFonts w:hint="eastAsia" w:ascii="宋体" w:hAnsi="宋体"/>
          <w:b/>
          <w:sz w:val="32"/>
          <w:szCs w:val="22"/>
        </w:rPr>
      </w:pPr>
    </w:p>
    <w:p w14:paraId="28D39935">
      <w:pPr>
        <w:spacing w:line="360" w:lineRule="auto"/>
        <w:jc w:val="center"/>
        <w:outlineLvl w:val="2"/>
        <w:rPr>
          <w:rFonts w:hint="eastAsia" w:ascii="宋体" w:hAnsi="宋体"/>
          <w:b/>
          <w:sz w:val="32"/>
          <w:szCs w:val="22"/>
        </w:rPr>
      </w:pPr>
    </w:p>
    <w:p w14:paraId="18E076F2">
      <w:pPr>
        <w:spacing w:line="360" w:lineRule="auto"/>
        <w:jc w:val="center"/>
        <w:outlineLvl w:val="2"/>
        <w:rPr>
          <w:rFonts w:hint="eastAsia" w:ascii="宋体" w:hAnsi="宋体"/>
          <w:b/>
          <w:sz w:val="32"/>
          <w:szCs w:val="22"/>
        </w:rPr>
      </w:pPr>
    </w:p>
    <w:p w14:paraId="2318CE16">
      <w:pPr>
        <w:spacing w:line="360" w:lineRule="auto"/>
        <w:jc w:val="center"/>
        <w:outlineLvl w:val="2"/>
        <w:rPr>
          <w:rFonts w:hint="eastAsia" w:ascii="宋体" w:hAnsi="宋体"/>
          <w:b/>
          <w:sz w:val="32"/>
          <w:szCs w:val="22"/>
        </w:rPr>
      </w:pPr>
    </w:p>
    <w:p w14:paraId="663D553B">
      <w:pPr>
        <w:spacing w:line="360" w:lineRule="auto"/>
        <w:outlineLvl w:val="2"/>
        <w:rPr>
          <w:rFonts w:hint="eastAsia" w:ascii="宋体" w:hAnsi="宋体"/>
          <w:b/>
          <w:sz w:val="32"/>
          <w:szCs w:val="22"/>
        </w:rPr>
      </w:pPr>
    </w:p>
    <w:p w14:paraId="2A330F9A">
      <w:pPr>
        <w:pStyle w:val="4"/>
        <w:spacing w:line="360" w:lineRule="auto"/>
        <w:rPr>
          <w:rFonts w:ascii="Times New Roman" w:hAnsi="Times New Roman"/>
        </w:rPr>
      </w:pPr>
    </w:p>
    <w:p w14:paraId="18DD4CBE">
      <w:pPr>
        <w:spacing w:line="360" w:lineRule="auto"/>
        <w:rPr>
          <w:rFonts w:ascii="Times New Roman" w:hAnsi="Times New Roman"/>
          <w:b/>
          <w:sz w:val="32"/>
        </w:rPr>
      </w:pPr>
    </w:p>
    <w:p w14:paraId="0224A392">
      <w:pPr>
        <w:pStyle w:val="4"/>
        <w:spacing w:line="360" w:lineRule="auto"/>
        <w:rPr>
          <w:rFonts w:ascii="Times New Roman" w:hAnsi="Times New Roman"/>
        </w:rPr>
      </w:pPr>
    </w:p>
    <w:p w14:paraId="40BA8267">
      <w:pPr>
        <w:spacing w:line="360" w:lineRule="auto"/>
        <w:rPr>
          <w:rFonts w:ascii="Times New Roman" w:hAnsi="Times New Roman"/>
          <w:b/>
          <w:sz w:val="32"/>
        </w:rPr>
      </w:pPr>
    </w:p>
    <w:p w14:paraId="6FCD3588">
      <w:pPr>
        <w:jc w:val="left"/>
        <w:rPr>
          <w:rFonts w:hint="eastAsia" w:ascii="宋体" w:hAnsi="宋体"/>
          <w:b/>
          <w:sz w:val="28"/>
          <w:szCs w:val="28"/>
        </w:rPr>
      </w:pPr>
      <w:r>
        <w:rPr>
          <w:rFonts w:hint="eastAsia" w:ascii="宋体" w:hAnsi="宋体"/>
          <w:b/>
          <w:sz w:val="28"/>
          <w:szCs w:val="28"/>
        </w:rPr>
        <w:br w:type="page"/>
      </w:r>
    </w:p>
    <w:p w14:paraId="45D5E3A1">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6F551F00">
      <w:pPr>
        <w:pStyle w:val="36"/>
        <w:spacing w:line="360" w:lineRule="auto"/>
        <w:jc w:val="center"/>
        <w:outlineLvl w:val="2"/>
        <w:rPr>
          <w:rFonts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437E7E41">
      <w:pPr>
        <w:pStyle w:val="36"/>
        <w:spacing w:line="360" w:lineRule="auto"/>
        <w:jc w:val="both"/>
        <w:rPr>
          <w:rFonts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6"/>
              <w:spacing w:line="360" w:lineRule="auto"/>
              <w:jc w:val="center"/>
              <w:rPr>
                <w:rFonts w:ascii="宋体" w:hAnsi="宋体" w:cs="宋体"/>
                <w:sz w:val="24"/>
                <w:szCs w:val="24"/>
              </w:rPr>
            </w:pPr>
            <w:r>
              <w:rPr>
                <w:rFonts w:ascii="宋体" w:hAnsi="宋体" w:cs="宋体"/>
                <w:sz w:val="24"/>
                <w:szCs w:val="24"/>
              </w:rPr>
              <w:t>采购包</w:t>
            </w:r>
          </w:p>
        </w:tc>
        <w:tc>
          <w:tcPr>
            <w:tcW w:w="1155" w:type="dxa"/>
            <w:vAlign w:val="center"/>
          </w:tcPr>
          <w:p w14:paraId="4F4BF870">
            <w:pPr>
              <w:pStyle w:val="36"/>
              <w:spacing w:line="360" w:lineRule="auto"/>
              <w:jc w:val="center"/>
              <w:rPr>
                <w:rFonts w:ascii="宋体" w:hAnsi="宋体" w:cs="宋体"/>
                <w:sz w:val="24"/>
                <w:szCs w:val="24"/>
              </w:rPr>
            </w:pPr>
            <w:r>
              <w:rPr>
                <w:rFonts w:ascii="宋体" w:hAnsi="宋体" w:cs="宋体"/>
                <w:sz w:val="24"/>
                <w:szCs w:val="24"/>
              </w:rPr>
              <w:t>品目号</w:t>
            </w:r>
          </w:p>
        </w:tc>
        <w:tc>
          <w:tcPr>
            <w:tcW w:w="2715" w:type="dxa"/>
            <w:vAlign w:val="center"/>
          </w:tcPr>
          <w:p w14:paraId="6F5E77FB">
            <w:pPr>
              <w:pStyle w:val="36"/>
              <w:spacing w:line="360" w:lineRule="auto"/>
              <w:jc w:val="center"/>
              <w:rPr>
                <w:rFonts w:ascii="宋体" w:hAnsi="宋体" w:cs="宋体"/>
                <w:sz w:val="24"/>
                <w:szCs w:val="24"/>
              </w:rPr>
            </w:pPr>
            <w:r>
              <w:rPr>
                <w:rFonts w:ascii="宋体" w:hAnsi="宋体" w:cs="宋体"/>
                <w:sz w:val="24"/>
                <w:szCs w:val="24"/>
              </w:rPr>
              <w:t>服务名称</w:t>
            </w:r>
          </w:p>
        </w:tc>
        <w:tc>
          <w:tcPr>
            <w:tcW w:w="1583" w:type="dxa"/>
            <w:vAlign w:val="center"/>
          </w:tcPr>
          <w:p w14:paraId="2DC13738">
            <w:pPr>
              <w:pStyle w:val="36"/>
              <w:spacing w:line="360" w:lineRule="auto"/>
              <w:jc w:val="center"/>
              <w:rPr>
                <w:rFonts w:ascii="宋体" w:hAnsi="宋体" w:cs="宋体"/>
                <w:sz w:val="24"/>
                <w:szCs w:val="24"/>
              </w:rPr>
            </w:pPr>
            <w:r>
              <w:rPr>
                <w:rFonts w:ascii="宋体" w:hAnsi="宋体" w:cs="宋体"/>
                <w:sz w:val="24"/>
                <w:szCs w:val="24"/>
              </w:rPr>
              <w:t>数量</w:t>
            </w:r>
          </w:p>
        </w:tc>
        <w:tc>
          <w:tcPr>
            <w:tcW w:w="1878" w:type="dxa"/>
            <w:vAlign w:val="center"/>
          </w:tcPr>
          <w:p w14:paraId="04F9163F">
            <w:pPr>
              <w:pStyle w:val="36"/>
              <w:spacing w:line="360" w:lineRule="auto"/>
              <w:jc w:val="center"/>
              <w:rPr>
                <w:rFonts w:ascii="宋体" w:hAnsi="宋体" w:cs="宋体"/>
                <w:sz w:val="24"/>
                <w:szCs w:val="24"/>
              </w:rPr>
            </w:pPr>
            <w:r>
              <w:rPr>
                <w:rFonts w:ascii="宋体" w:hAnsi="宋体" w:cs="宋体"/>
                <w:sz w:val="24"/>
                <w:szCs w:val="24"/>
              </w:rPr>
              <w:t>规格</w:t>
            </w:r>
          </w:p>
        </w:tc>
        <w:tc>
          <w:tcPr>
            <w:tcW w:w="1662" w:type="dxa"/>
            <w:vAlign w:val="center"/>
          </w:tcPr>
          <w:p w14:paraId="25D89385">
            <w:pPr>
              <w:pStyle w:val="36"/>
              <w:spacing w:line="360" w:lineRule="auto"/>
              <w:jc w:val="center"/>
              <w:rPr>
                <w:rFonts w:ascii="宋体" w:hAnsi="宋体" w:cs="宋体"/>
                <w:sz w:val="24"/>
                <w:szCs w:val="24"/>
              </w:rPr>
            </w:pPr>
            <w:r>
              <w:rPr>
                <w:rFonts w:ascii="宋体" w:hAnsi="宋体" w:cs="宋体"/>
                <w:sz w:val="24"/>
                <w:szCs w:val="24"/>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6"/>
              <w:spacing w:line="360" w:lineRule="auto"/>
              <w:jc w:val="center"/>
              <w:rPr>
                <w:rFonts w:ascii="宋体" w:hAnsi="宋体" w:cs="宋体"/>
                <w:sz w:val="24"/>
                <w:szCs w:val="24"/>
              </w:rPr>
            </w:pPr>
            <w:r>
              <w:rPr>
                <w:rFonts w:ascii="宋体" w:hAnsi="宋体" w:cs="宋体"/>
                <w:sz w:val="24"/>
                <w:szCs w:val="24"/>
              </w:rPr>
              <w:t>1</w:t>
            </w:r>
          </w:p>
        </w:tc>
        <w:tc>
          <w:tcPr>
            <w:tcW w:w="1155" w:type="dxa"/>
            <w:vAlign w:val="center"/>
          </w:tcPr>
          <w:p w14:paraId="1563DEAC">
            <w:pPr>
              <w:pStyle w:val="36"/>
              <w:spacing w:line="360" w:lineRule="auto"/>
              <w:jc w:val="center"/>
              <w:rPr>
                <w:rFonts w:ascii="宋体" w:hAnsi="宋体" w:cs="宋体"/>
                <w:sz w:val="24"/>
                <w:szCs w:val="24"/>
              </w:rPr>
            </w:pPr>
            <w:r>
              <w:rPr>
                <w:rFonts w:ascii="宋体" w:hAnsi="宋体" w:cs="宋体"/>
                <w:sz w:val="24"/>
                <w:szCs w:val="24"/>
              </w:rPr>
              <w:t>1-1</w:t>
            </w:r>
          </w:p>
        </w:tc>
        <w:tc>
          <w:tcPr>
            <w:tcW w:w="2715" w:type="dxa"/>
            <w:vAlign w:val="center"/>
          </w:tcPr>
          <w:p w14:paraId="1D49D4F1">
            <w:pPr>
              <w:spacing w:line="360" w:lineRule="auto"/>
              <w:jc w:val="center"/>
              <w:rPr>
                <w:rFonts w:hint="eastAsia" w:ascii="宋体" w:hAnsi="宋体" w:cs="宋体"/>
                <w:sz w:val="24"/>
              </w:rPr>
            </w:pPr>
          </w:p>
        </w:tc>
        <w:tc>
          <w:tcPr>
            <w:tcW w:w="1583" w:type="dxa"/>
            <w:vAlign w:val="center"/>
          </w:tcPr>
          <w:p w14:paraId="03E2BE46">
            <w:pPr>
              <w:spacing w:line="360" w:lineRule="auto"/>
              <w:jc w:val="center"/>
              <w:rPr>
                <w:rFonts w:hint="eastAsia" w:ascii="宋体" w:hAnsi="宋体" w:cs="宋体"/>
                <w:sz w:val="24"/>
              </w:rPr>
            </w:pPr>
          </w:p>
        </w:tc>
        <w:tc>
          <w:tcPr>
            <w:tcW w:w="1878" w:type="dxa"/>
            <w:vAlign w:val="center"/>
          </w:tcPr>
          <w:p w14:paraId="2B29CDF4">
            <w:pPr>
              <w:spacing w:line="360" w:lineRule="auto"/>
              <w:jc w:val="center"/>
              <w:rPr>
                <w:rFonts w:hint="eastAsia" w:ascii="宋体" w:hAnsi="宋体" w:cs="宋体"/>
                <w:sz w:val="24"/>
              </w:rPr>
            </w:pPr>
          </w:p>
        </w:tc>
        <w:tc>
          <w:tcPr>
            <w:tcW w:w="1662" w:type="dxa"/>
            <w:vAlign w:val="center"/>
          </w:tcPr>
          <w:p w14:paraId="47BE2CB9">
            <w:pPr>
              <w:spacing w:line="360" w:lineRule="auto"/>
              <w:jc w:val="center"/>
              <w:rPr>
                <w:rFonts w:hint="eastAsia" w:ascii="宋体" w:hAnsi="宋体" w:cs="宋体"/>
                <w:sz w:val="24"/>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hint="eastAsia" w:ascii="宋体" w:hAnsi="宋体" w:cs="宋体"/>
                <w:sz w:val="24"/>
              </w:rPr>
            </w:pPr>
          </w:p>
        </w:tc>
        <w:tc>
          <w:tcPr>
            <w:tcW w:w="1155" w:type="dxa"/>
            <w:vAlign w:val="center"/>
          </w:tcPr>
          <w:p w14:paraId="7F508B8E">
            <w:pPr>
              <w:pStyle w:val="36"/>
              <w:spacing w:line="360" w:lineRule="auto"/>
              <w:jc w:val="center"/>
              <w:rPr>
                <w:rFonts w:ascii="宋体" w:hAnsi="宋体" w:cs="宋体"/>
                <w:sz w:val="24"/>
                <w:szCs w:val="24"/>
              </w:rPr>
            </w:pPr>
            <w:r>
              <w:rPr>
                <w:rFonts w:ascii="宋体" w:hAnsi="宋体" w:cs="宋体"/>
                <w:sz w:val="24"/>
                <w:szCs w:val="24"/>
              </w:rPr>
              <w:t>…</w:t>
            </w:r>
          </w:p>
        </w:tc>
        <w:tc>
          <w:tcPr>
            <w:tcW w:w="2715" w:type="dxa"/>
            <w:vAlign w:val="center"/>
          </w:tcPr>
          <w:p w14:paraId="757FDE42">
            <w:pPr>
              <w:spacing w:line="360" w:lineRule="auto"/>
              <w:jc w:val="center"/>
              <w:rPr>
                <w:rFonts w:hint="eastAsia" w:ascii="宋体" w:hAnsi="宋体" w:cs="宋体"/>
                <w:sz w:val="24"/>
              </w:rPr>
            </w:pPr>
          </w:p>
        </w:tc>
        <w:tc>
          <w:tcPr>
            <w:tcW w:w="1583" w:type="dxa"/>
            <w:vAlign w:val="center"/>
          </w:tcPr>
          <w:p w14:paraId="138BAC3E">
            <w:pPr>
              <w:spacing w:line="360" w:lineRule="auto"/>
              <w:jc w:val="center"/>
              <w:rPr>
                <w:rFonts w:hint="eastAsia" w:ascii="宋体" w:hAnsi="宋体" w:cs="宋体"/>
                <w:sz w:val="24"/>
              </w:rPr>
            </w:pPr>
          </w:p>
        </w:tc>
        <w:tc>
          <w:tcPr>
            <w:tcW w:w="1878" w:type="dxa"/>
            <w:vAlign w:val="center"/>
          </w:tcPr>
          <w:p w14:paraId="11DA6FBE">
            <w:pPr>
              <w:spacing w:line="360" w:lineRule="auto"/>
              <w:jc w:val="center"/>
              <w:rPr>
                <w:rFonts w:hint="eastAsia" w:ascii="宋体" w:hAnsi="宋体" w:cs="宋体"/>
                <w:sz w:val="24"/>
              </w:rPr>
            </w:pPr>
          </w:p>
        </w:tc>
        <w:tc>
          <w:tcPr>
            <w:tcW w:w="1662" w:type="dxa"/>
            <w:vAlign w:val="center"/>
          </w:tcPr>
          <w:p w14:paraId="3F3B43D2">
            <w:pPr>
              <w:spacing w:line="360" w:lineRule="auto"/>
              <w:jc w:val="center"/>
              <w:rPr>
                <w:rFonts w:hint="eastAsia" w:ascii="宋体" w:hAnsi="宋体" w:cs="宋体"/>
                <w:sz w:val="24"/>
              </w:rPr>
            </w:pPr>
          </w:p>
        </w:tc>
      </w:tr>
    </w:tbl>
    <w:p w14:paraId="5C669478">
      <w:pPr>
        <w:pStyle w:val="36"/>
        <w:spacing w:line="360" w:lineRule="auto"/>
        <w:jc w:val="both"/>
        <w:rPr>
          <w:rFonts w:ascii="宋体" w:hAnsi="宋体" w:cs="宋体"/>
          <w:sz w:val="24"/>
          <w:szCs w:val="24"/>
        </w:rPr>
      </w:pPr>
      <w:r>
        <w:rPr>
          <w:rFonts w:ascii="宋体" w:hAnsi="宋体" w:cs="宋体"/>
          <w:sz w:val="24"/>
          <w:szCs w:val="24"/>
        </w:rPr>
        <w:t>※注意：</w:t>
      </w:r>
    </w:p>
    <w:p w14:paraId="12582ADD">
      <w:pPr>
        <w:pStyle w:val="36"/>
        <w:spacing w:line="360" w:lineRule="auto"/>
        <w:ind w:firstLine="480"/>
        <w:jc w:val="both"/>
        <w:rPr>
          <w:rFonts w:ascii="宋体" w:hAnsi="宋体" w:cs="宋体"/>
          <w:sz w:val="24"/>
          <w:szCs w:val="24"/>
        </w:rPr>
      </w:pPr>
      <w:r>
        <w:rPr>
          <w:rFonts w:ascii="宋体" w:hAnsi="宋体" w:cs="宋体"/>
          <w:sz w:val="24"/>
          <w:szCs w:val="24"/>
        </w:rPr>
        <w:t>1、本表应按照下列规定填写：</w:t>
      </w:r>
    </w:p>
    <w:p w14:paraId="40DC88B4">
      <w:pPr>
        <w:pStyle w:val="36"/>
        <w:spacing w:line="360" w:lineRule="auto"/>
        <w:ind w:firstLine="480"/>
        <w:jc w:val="both"/>
        <w:rPr>
          <w:rFonts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0478BC">
      <w:pPr>
        <w:pStyle w:val="36"/>
        <w:spacing w:line="360" w:lineRule="auto"/>
        <w:ind w:firstLine="480"/>
        <w:jc w:val="both"/>
        <w:rPr>
          <w:rFonts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26DA470C">
      <w:pPr>
        <w:pStyle w:val="36"/>
        <w:spacing w:line="360" w:lineRule="auto"/>
        <w:ind w:firstLine="480"/>
        <w:jc w:val="both"/>
        <w:rPr>
          <w:rFonts w:ascii="宋体" w:hAnsi="宋体" w:cs="宋体"/>
          <w:b/>
          <w:bCs/>
          <w:sz w:val="24"/>
          <w:szCs w:val="24"/>
        </w:rPr>
      </w:pPr>
      <w:r>
        <w:rPr>
          <w:rFonts w:ascii="宋体" w:hAnsi="宋体" w:cs="宋体"/>
          <w:b/>
          <w:bCs/>
          <w:sz w:val="24"/>
          <w:szCs w:val="24"/>
        </w:rPr>
        <w:t>1.3服务类项目：“规格”项下应填写服务提供者提供的服务标准。“来源地”应填写服务提供者的所在地。</w:t>
      </w:r>
    </w:p>
    <w:p w14:paraId="03C217B3">
      <w:pPr>
        <w:pStyle w:val="36"/>
        <w:spacing w:line="360" w:lineRule="auto"/>
        <w:ind w:firstLine="480"/>
        <w:jc w:val="both"/>
        <w:rPr>
          <w:rFonts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32C2B03F">
      <w:pPr>
        <w:pStyle w:val="36"/>
        <w:spacing w:line="360" w:lineRule="auto"/>
        <w:ind w:firstLine="480"/>
        <w:jc w:val="right"/>
        <w:rPr>
          <w:rFonts w:ascii="宋体" w:hAnsi="宋体" w:cs="宋体"/>
          <w:sz w:val="24"/>
          <w:szCs w:val="24"/>
        </w:rPr>
      </w:pPr>
    </w:p>
    <w:p w14:paraId="42823BB5">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2686802">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6CE2835">
      <w:pPr>
        <w:pStyle w:val="36"/>
        <w:spacing w:line="360" w:lineRule="auto"/>
        <w:jc w:val="both"/>
        <w:rPr>
          <w:rFonts w:ascii="宋体" w:hAnsi="宋体" w:cs="宋体"/>
          <w:sz w:val="24"/>
          <w:szCs w:val="24"/>
        </w:rPr>
      </w:pPr>
    </w:p>
    <w:p w14:paraId="379D4CC4">
      <w:pPr>
        <w:pStyle w:val="36"/>
        <w:spacing w:line="360" w:lineRule="auto"/>
        <w:jc w:val="both"/>
        <w:rPr>
          <w:rFonts w:ascii="宋体" w:hAnsi="宋体" w:cs="宋体"/>
          <w:sz w:val="24"/>
          <w:szCs w:val="24"/>
        </w:rPr>
      </w:pPr>
    </w:p>
    <w:p w14:paraId="4317D954">
      <w:pPr>
        <w:pStyle w:val="36"/>
        <w:spacing w:line="360" w:lineRule="auto"/>
        <w:jc w:val="both"/>
        <w:rPr>
          <w:rFonts w:ascii="宋体" w:hAnsi="宋体" w:cs="宋体"/>
          <w:sz w:val="24"/>
          <w:szCs w:val="24"/>
        </w:rPr>
      </w:pPr>
    </w:p>
    <w:p w14:paraId="3D668775">
      <w:pPr>
        <w:pStyle w:val="36"/>
        <w:spacing w:line="360" w:lineRule="auto"/>
        <w:jc w:val="both"/>
        <w:rPr>
          <w:rFonts w:ascii="宋体" w:hAnsi="宋体" w:cs="宋体"/>
          <w:sz w:val="24"/>
          <w:szCs w:val="24"/>
        </w:rPr>
      </w:pPr>
    </w:p>
    <w:p w14:paraId="7ED6B428">
      <w:pPr>
        <w:rPr>
          <w:rFonts w:hint="eastAsia" w:ascii="宋体" w:hAnsi="宋体" w:cs="宋体"/>
          <w:sz w:val="24"/>
        </w:rPr>
      </w:pPr>
      <w:r>
        <w:rPr>
          <w:rFonts w:ascii="宋体" w:hAnsi="宋体" w:cs="宋体"/>
          <w:sz w:val="24"/>
        </w:rPr>
        <w:br w:type="page"/>
      </w:r>
    </w:p>
    <w:p w14:paraId="6434C686">
      <w:pPr>
        <w:pStyle w:val="13"/>
        <w:spacing w:line="360" w:lineRule="auto"/>
        <w:jc w:val="center"/>
        <w:rPr>
          <w:rFonts w:hint="eastAsia" w:ascii="宋体" w:hAnsi="宋体" w:cs="宋体"/>
          <w:sz w:val="24"/>
        </w:rPr>
      </w:pPr>
      <w:r>
        <w:rPr>
          <w:rFonts w:ascii="宋体" w:hAnsi="宋体" w:cs="宋体"/>
          <w:sz w:val="24"/>
        </w:rPr>
        <w:t>（2）</w:t>
      </w:r>
      <w:r>
        <w:rPr>
          <w:rFonts w:hint="eastAsia" w:ascii="宋体" w:hAnsi="宋体" w:cs="宋体"/>
          <w:sz w:val="24"/>
        </w:rPr>
        <w:t>网上竞价内容及要求偏离表</w:t>
      </w:r>
    </w:p>
    <w:p w14:paraId="4E7924B8">
      <w:pPr>
        <w:pStyle w:val="17"/>
        <w:spacing w:before="0" w:beforeAutospacing="0" w:after="0" w:afterAutospacing="0" w:line="360" w:lineRule="auto"/>
        <w:ind w:right="376"/>
        <w:rPr>
          <w:rFonts w:hint="eastAsia"/>
        </w:rPr>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rP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rFonts w:hint="eastAsia"/>
              </w:rP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rFonts w:hint="eastAsia"/>
              </w:rP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rFonts w:hint="eastAsia"/>
              </w:rPr>
            </w:pPr>
            <w:r>
              <w:rPr>
                <w:rFonts w:hint="eastAsia"/>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rFonts w:hint="eastAsia"/>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rFonts w:hint="eastAsia"/>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rFonts w:hint="eastAsia"/>
              </w:rPr>
            </w:pPr>
          </w:p>
        </w:tc>
      </w:tr>
    </w:tbl>
    <w:p w14:paraId="4AC9942A">
      <w:pPr>
        <w:pStyle w:val="17"/>
        <w:spacing w:before="0" w:beforeAutospacing="0" w:after="0" w:afterAutospacing="0" w:line="360" w:lineRule="auto"/>
        <w:rPr>
          <w:rFonts w:hint="eastAsia"/>
          <w:b/>
          <w:bCs/>
        </w:rPr>
      </w:pPr>
      <w:r>
        <w:rPr>
          <w:rFonts w:hint="eastAsia"/>
          <w:b/>
          <w:bCs/>
        </w:rPr>
        <w:t>注：</w:t>
      </w:r>
    </w:p>
    <w:p w14:paraId="76FED795">
      <w:pPr>
        <w:pStyle w:val="17"/>
        <w:numPr>
          <w:ilvl w:val="0"/>
          <w:numId w:val="1"/>
        </w:numPr>
        <w:spacing w:before="0" w:beforeAutospacing="0" w:after="0" w:afterAutospacing="0" w:line="360" w:lineRule="auto"/>
        <w:rPr>
          <w:rFonts w:hint="eastAsia"/>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6"/>
        <w:spacing w:line="360" w:lineRule="auto"/>
        <w:ind w:firstLine="480"/>
        <w:jc w:val="right"/>
        <w:rPr>
          <w:rFonts w:ascii="宋体" w:hAnsi="宋体" w:cs="宋体"/>
          <w:sz w:val="24"/>
          <w:szCs w:val="24"/>
        </w:rPr>
      </w:pPr>
    </w:p>
    <w:p w14:paraId="0A623601">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BD8B3DB">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3169F3A">
      <w:pPr>
        <w:pStyle w:val="6"/>
        <w:spacing w:line="360" w:lineRule="auto"/>
        <w:ind w:left="0" w:leftChars="0"/>
        <w:rPr>
          <w:rFonts w:hint="eastAsia" w:ascii="宋体" w:hAnsi="宋体" w:cs="宋体"/>
          <w:sz w:val="24"/>
        </w:rPr>
      </w:pPr>
    </w:p>
    <w:p w14:paraId="1119D3D2">
      <w:pPr>
        <w:pStyle w:val="13"/>
        <w:spacing w:line="360" w:lineRule="auto"/>
        <w:rPr>
          <w:rFonts w:hint="eastAsia" w:ascii="宋体" w:hAnsi="宋体" w:cs="宋体"/>
          <w:sz w:val="24"/>
        </w:rPr>
      </w:pPr>
    </w:p>
    <w:p w14:paraId="5321318A">
      <w:pPr>
        <w:pStyle w:val="13"/>
        <w:spacing w:line="360" w:lineRule="auto"/>
        <w:rPr>
          <w:rFonts w:hint="eastAsia" w:ascii="宋体" w:hAnsi="宋体" w:cs="宋体"/>
          <w:sz w:val="24"/>
        </w:rPr>
      </w:pPr>
    </w:p>
    <w:p w14:paraId="3C82014B">
      <w:pPr>
        <w:pStyle w:val="13"/>
        <w:spacing w:line="360" w:lineRule="auto"/>
        <w:rPr>
          <w:rFonts w:hint="eastAsia" w:ascii="宋体" w:hAnsi="宋体" w:cs="宋体"/>
          <w:sz w:val="24"/>
        </w:rPr>
      </w:pPr>
    </w:p>
    <w:p w14:paraId="3726D4AE">
      <w:pPr>
        <w:pStyle w:val="13"/>
        <w:spacing w:line="360" w:lineRule="auto"/>
        <w:rPr>
          <w:rFonts w:hint="eastAsia" w:ascii="宋体" w:hAnsi="宋体" w:cs="宋体"/>
          <w:sz w:val="24"/>
        </w:rPr>
      </w:pPr>
    </w:p>
    <w:p w14:paraId="0F16B34A">
      <w:pPr>
        <w:pStyle w:val="13"/>
        <w:spacing w:line="360" w:lineRule="auto"/>
        <w:rPr>
          <w:rFonts w:hint="eastAsia" w:ascii="宋体" w:hAnsi="宋体" w:cs="宋体"/>
          <w:sz w:val="24"/>
        </w:rPr>
      </w:pPr>
    </w:p>
    <w:p w14:paraId="73F56BF6">
      <w:pPr>
        <w:pStyle w:val="13"/>
        <w:spacing w:line="360" w:lineRule="auto"/>
        <w:rPr>
          <w:rFonts w:hint="eastAsia" w:ascii="宋体" w:hAnsi="宋体" w:cs="宋体"/>
          <w:sz w:val="24"/>
        </w:rPr>
      </w:pPr>
    </w:p>
    <w:p w14:paraId="61FA2276">
      <w:pPr>
        <w:pStyle w:val="13"/>
        <w:spacing w:line="360" w:lineRule="auto"/>
        <w:rPr>
          <w:rFonts w:hint="eastAsia" w:ascii="宋体" w:hAnsi="宋体" w:cs="宋体"/>
          <w:sz w:val="24"/>
        </w:rPr>
      </w:pPr>
    </w:p>
    <w:p w14:paraId="468F1230">
      <w:pPr>
        <w:pStyle w:val="13"/>
        <w:spacing w:line="360" w:lineRule="auto"/>
        <w:rPr>
          <w:rFonts w:hint="eastAsia" w:ascii="宋体" w:hAnsi="宋体" w:cs="宋体"/>
          <w:sz w:val="24"/>
        </w:rPr>
      </w:pPr>
    </w:p>
    <w:p w14:paraId="768C6C18">
      <w:pPr>
        <w:rPr>
          <w:rFonts w:hint="eastAsia" w:ascii="宋体" w:hAnsi="宋体" w:cs="宋体"/>
          <w:b/>
          <w:bCs/>
          <w:sz w:val="28"/>
          <w:szCs w:val="28"/>
        </w:rPr>
      </w:pPr>
      <w:r>
        <w:rPr>
          <w:rFonts w:hint="eastAsia" w:ascii="宋体" w:hAnsi="宋体" w:cs="宋体"/>
          <w:b/>
          <w:bCs/>
          <w:sz w:val="28"/>
          <w:szCs w:val="28"/>
        </w:rPr>
        <w:br w:type="page"/>
      </w:r>
    </w:p>
    <w:p w14:paraId="4246E455">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（3）网上竞价保证金凭证复印件</w:t>
      </w:r>
    </w:p>
    <w:p w14:paraId="48C0FAF8">
      <w:pPr>
        <w:pStyle w:val="6"/>
        <w:spacing w:line="360" w:lineRule="auto"/>
        <w:ind w:left="0" w:leftChars="0"/>
        <w:rPr>
          <w:rFonts w:hint="eastAsia" w:ascii="宋体" w:hAnsi="宋体" w:cs="宋体"/>
          <w:b/>
          <w:bCs/>
          <w:sz w:val="28"/>
          <w:szCs w:val="28"/>
        </w:rPr>
      </w:pPr>
    </w:p>
    <w:p w14:paraId="2C71186F">
      <w:pPr>
        <w:pStyle w:val="13"/>
        <w:spacing w:line="360" w:lineRule="auto"/>
        <w:rPr>
          <w:rFonts w:hint="eastAsia" w:ascii="宋体" w:hAnsi="宋体" w:cs="宋体"/>
          <w:b/>
          <w:bCs/>
          <w:sz w:val="28"/>
          <w:szCs w:val="28"/>
        </w:rPr>
      </w:pPr>
    </w:p>
    <w:p w14:paraId="0776CC2D">
      <w:pPr>
        <w:pStyle w:val="13"/>
        <w:spacing w:line="360" w:lineRule="auto"/>
        <w:rPr>
          <w:rFonts w:hint="eastAsia" w:ascii="宋体" w:hAnsi="宋体" w:cs="宋体"/>
          <w:b/>
          <w:bCs/>
          <w:sz w:val="28"/>
          <w:szCs w:val="28"/>
        </w:rPr>
      </w:pPr>
    </w:p>
    <w:p w14:paraId="79EF7A83">
      <w:pPr>
        <w:pStyle w:val="6"/>
        <w:spacing w:line="360" w:lineRule="auto"/>
        <w:ind w:left="0" w:leftChars="0"/>
        <w:rPr>
          <w:rFonts w:hint="eastAsia" w:ascii="宋体" w:hAnsi="宋体" w:cs="宋体"/>
          <w:b/>
          <w:bCs/>
          <w:sz w:val="28"/>
          <w:szCs w:val="28"/>
        </w:rPr>
      </w:pPr>
    </w:p>
    <w:p w14:paraId="06B2F9FD">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凭证复印件在此项下提交</w:t>
      </w:r>
    </w:p>
    <w:p w14:paraId="0C4E067D">
      <w:pPr>
        <w:pStyle w:val="13"/>
        <w:spacing w:line="360" w:lineRule="auto"/>
        <w:rPr>
          <w:rFonts w:hint="eastAsia" w:ascii="宋体" w:hAnsi="宋体" w:cs="宋体"/>
          <w:b/>
          <w:bCs/>
          <w:sz w:val="28"/>
          <w:szCs w:val="28"/>
        </w:rPr>
      </w:pPr>
    </w:p>
    <w:p w14:paraId="088FA728">
      <w:pPr>
        <w:pStyle w:val="36"/>
        <w:spacing w:line="360" w:lineRule="auto"/>
        <w:ind w:firstLine="480"/>
        <w:jc w:val="right"/>
        <w:rPr>
          <w:rFonts w:ascii="宋体" w:hAnsi="宋体" w:cs="宋体"/>
          <w:sz w:val="24"/>
          <w:szCs w:val="24"/>
        </w:rPr>
      </w:pPr>
    </w:p>
    <w:p w14:paraId="1AA8D74A">
      <w:pPr>
        <w:pStyle w:val="36"/>
        <w:spacing w:line="360" w:lineRule="auto"/>
        <w:ind w:firstLine="480"/>
        <w:jc w:val="right"/>
        <w:rPr>
          <w:rFonts w:ascii="宋体" w:hAnsi="宋体" w:cs="宋体"/>
          <w:sz w:val="24"/>
          <w:szCs w:val="24"/>
        </w:rPr>
      </w:pPr>
    </w:p>
    <w:p w14:paraId="5427EDC7">
      <w:pPr>
        <w:pStyle w:val="36"/>
        <w:spacing w:line="360" w:lineRule="auto"/>
        <w:ind w:firstLine="480"/>
        <w:jc w:val="right"/>
        <w:rPr>
          <w:rFonts w:ascii="宋体" w:hAnsi="宋体" w:cs="宋体"/>
          <w:sz w:val="24"/>
          <w:szCs w:val="24"/>
        </w:rPr>
      </w:pPr>
    </w:p>
    <w:p w14:paraId="0B753577">
      <w:pPr>
        <w:pStyle w:val="36"/>
        <w:spacing w:line="360" w:lineRule="auto"/>
        <w:ind w:firstLine="480"/>
        <w:jc w:val="right"/>
        <w:rPr>
          <w:rFonts w:ascii="宋体" w:hAnsi="宋体" w:cs="宋体"/>
          <w:sz w:val="24"/>
          <w:szCs w:val="24"/>
        </w:rPr>
      </w:pPr>
    </w:p>
    <w:p w14:paraId="2AFC039F">
      <w:pPr>
        <w:pStyle w:val="36"/>
        <w:spacing w:line="360" w:lineRule="auto"/>
        <w:ind w:firstLine="480"/>
        <w:jc w:val="right"/>
        <w:rPr>
          <w:rFonts w:ascii="宋体" w:hAnsi="宋体" w:cs="宋体"/>
          <w:sz w:val="24"/>
          <w:szCs w:val="24"/>
        </w:rPr>
      </w:pPr>
    </w:p>
    <w:p w14:paraId="36ECBE1C">
      <w:pPr>
        <w:pStyle w:val="36"/>
        <w:spacing w:line="360" w:lineRule="auto"/>
        <w:ind w:firstLine="480"/>
        <w:jc w:val="right"/>
        <w:rPr>
          <w:rFonts w:ascii="宋体" w:hAnsi="宋体" w:cs="宋体"/>
          <w:sz w:val="24"/>
          <w:szCs w:val="24"/>
        </w:rPr>
      </w:pPr>
    </w:p>
    <w:p w14:paraId="50C0A2E0">
      <w:pPr>
        <w:pStyle w:val="36"/>
        <w:spacing w:line="360" w:lineRule="auto"/>
        <w:ind w:firstLine="480"/>
        <w:jc w:val="right"/>
        <w:rPr>
          <w:rFonts w:ascii="宋体" w:hAnsi="宋体" w:cs="宋体"/>
          <w:sz w:val="24"/>
          <w:szCs w:val="24"/>
        </w:rPr>
      </w:pPr>
    </w:p>
    <w:p w14:paraId="7BEACA2A">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39423C4A">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897FB5A">
      <w:pPr>
        <w:pStyle w:val="13"/>
        <w:spacing w:line="360" w:lineRule="auto"/>
        <w:rPr>
          <w:rFonts w:hint="eastAsia" w:ascii="宋体" w:hAnsi="宋体" w:cs="宋体"/>
          <w:b/>
          <w:bCs/>
          <w:sz w:val="28"/>
          <w:szCs w:val="28"/>
        </w:rPr>
      </w:pPr>
    </w:p>
    <w:p w14:paraId="31F6CFBA">
      <w:pPr>
        <w:pStyle w:val="6"/>
        <w:spacing w:line="360" w:lineRule="auto"/>
        <w:ind w:left="0" w:leftChars="0"/>
        <w:jc w:val="center"/>
        <w:rPr>
          <w:rFonts w:hint="eastAsia" w:ascii="宋体" w:hAnsi="宋体" w:cs="宋体"/>
          <w:b/>
          <w:bCs/>
          <w:sz w:val="28"/>
          <w:szCs w:val="28"/>
        </w:rPr>
      </w:pPr>
    </w:p>
    <w:p w14:paraId="37897154">
      <w:pPr>
        <w:pStyle w:val="6"/>
        <w:spacing w:line="360" w:lineRule="auto"/>
        <w:ind w:left="0" w:leftChars="0"/>
        <w:jc w:val="center"/>
        <w:rPr>
          <w:rFonts w:hint="eastAsia" w:ascii="宋体" w:hAnsi="宋体" w:cs="宋体"/>
          <w:b/>
          <w:bCs/>
          <w:sz w:val="28"/>
          <w:szCs w:val="28"/>
        </w:rPr>
      </w:pPr>
    </w:p>
    <w:p w14:paraId="19D064AE">
      <w:pPr>
        <w:pStyle w:val="6"/>
        <w:spacing w:line="360" w:lineRule="auto"/>
        <w:ind w:left="0" w:leftChars="0"/>
        <w:jc w:val="center"/>
        <w:rPr>
          <w:rFonts w:hint="eastAsia" w:ascii="宋体" w:hAnsi="宋体" w:cs="宋体"/>
          <w:b/>
          <w:bCs/>
          <w:sz w:val="28"/>
          <w:szCs w:val="28"/>
        </w:rPr>
      </w:pPr>
    </w:p>
    <w:p w14:paraId="0ED390FA">
      <w:pPr>
        <w:pStyle w:val="6"/>
        <w:spacing w:line="360" w:lineRule="auto"/>
        <w:ind w:left="0" w:leftChars="0"/>
        <w:jc w:val="center"/>
        <w:rPr>
          <w:rFonts w:hint="eastAsia" w:ascii="宋体" w:hAnsi="宋体" w:cs="宋体"/>
          <w:b/>
          <w:bCs/>
          <w:sz w:val="28"/>
          <w:szCs w:val="28"/>
        </w:rPr>
      </w:pPr>
    </w:p>
    <w:p w14:paraId="3C84BE07">
      <w:pPr>
        <w:pStyle w:val="6"/>
        <w:spacing w:line="360" w:lineRule="auto"/>
        <w:ind w:left="0" w:leftChars="0"/>
        <w:jc w:val="center"/>
        <w:rPr>
          <w:rFonts w:hint="eastAsia" w:ascii="宋体" w:hAnsi="宋体" w:cs="宋体"/>
          <w:b/>
          <w:bCs/>
          <w:sz w:val="28"/>
          <w:szCs w:val="28"/>
        </w:rPr>
      </w:pPr>
    </w:p>
    <w:p w14:paraId="64E4F662">
      <w:pPr>
        <w:pStyle w:val="6"/>
        <w:spacing w:line="360" w:lineRule="auto"/>
        <w:ind w:left="0" w:leftChars="0"/>
        <w:jc w:val="center"/>
        <w:rPr>
          <w:rFonts w:hint="eastAsia" w:ascii="宋体" w:hAnsi="宋体" w:cs="宋体"/>
          <w:b/>
          <w:bCs/>
          <w:sz w:val="28"/>
          <w:szCs w:val="28"/>
        </w:rPr>
      </w:pPr>
    </w:p>
    <w:p w14:paraId="5CF36D22">
      <w:pPr>
        <w:rPr>
          <w:rFonts w:hint="eastAsia" w:ascii="宋体" w:hAnsi="宋体" w:cs="宋体"/>
          <w:b/>
          <w:bCs/>
          <w:sz w:val="28"/>
          <w:szCs w:val="28"/>
        </w:rPr>
      </w:pPr>
      <w:r>
        <w:rPr>
          <w:rFonts w:hint="eastAsia" w:ascii="宋体" w:hAnsi="宋体" w:cs="宋体"/>
          <w:b/>
          <w:bCs/>
          <w:sz w:val="28"/>
          <w:szCs w:val="28"/>
        </w:rPr>
        <w:br w:type="page"/>
      </w:r>
    </w:p>
    <w:p w14:paraId="0086AFCB">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（4）网上竞价文件第三章要求的其他证明材料（若有）</w:t>
      </w:r>
    </w:p>
    <w:p w14:paraId="59E6D716">
      <w:pPr>
        <w:pStyle w:val="6"/>
        <w:spacing w:line="360" w:lineRule="auto"/>
        <w:ind w:left="0" w:leftChars="0"/>
        <w:jc w:val="center"/>
        <w:rPr>
          <w:rFonts w:hint="eastAsia" w:ascii="宋体" w:hAnsi="宋体" w:cs="宋体"/>
          <w:b/>
          <w:bCs/>
          <w:sz w:val="28"/>
          <w:szCs w:val="28"/>
        </w:rPr>
      </w:pPr>
    </w:p>
    <w:p w14:paraId="7CEA87EF">
      <w:pPr>
        <w:pStyle w:val="6"/>
        <w:spacing w:line="360" w:lineRule="auto"/>
        <w:ind w:left="0" w:leftChars="0"/>
        <w:jc w:val="center"/>
        <w:rPr>
          <w:rFonts w:hint="eastAsia" w:ascii="宋体" w:hAnsi="宋体" w:cs="宋体"/>
          <w:b/>
          <w:bCs/>
          <w:sz w:val="28"/>
          <w:szCs w:val="28"/>
        </w:rPr>
      </w:pPr>
    </w:p>
    <w:p w14:paraId="331B2308">
      <w:pPr>
        <w:pStyle w:val="6"/>
        <w:spacing w:line="360" w:lineRule="auto"/>
        <w:ind w:left="0" w:leftChars="0"/>
        <w:jc w:val="center"/>
        <w:rPr>
          <w:rFonts w:hint="eastAsia" w:ascii="宋体" w:hAnsi="宋体" w:cs="宋体"/>
          <w:b/>
          <w:bCs/>
          <w:sz w:val="28"/>
          <w:szCs w:val="28"/>
        </w:rPr>
      </w:pPr>
    </w:p>
    <w:p w14:paraId="574F2A9B">
      <w:pPr>
        <w:pStyle w:val="6"/>
        <w:spacing w:line="360" w:lineRule="auto"/>
        <w:ind w:left="0" w:leftChars="0"/>
        <w:jc w:val="center"/>
        <w:rPr>
          <w:rFonts w:hint="eastAsia" w:ascii="宋体" w:hAnsi="宋体" w:cs="宋体"/>
          <w:b/>
          <w:bCs/>
          <w:sz w:val="28"/>
          <w:szCs w:val="28"/>
        </w:rPr>
      </w:pPr>
    </w:p>
    <w:p w14:paraId="3DB00B56">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1F2B660B">
      <w:pPr>
        <w:pStyle w:val="13"/>
        <w:spacing w:line="360" w:lineRule="auto"/>
        <w:rPr>
          <w:rFonts w:hint="eastAsia" w:ascii="宋体" w:hAnsi="宋体" w:cs="宋体"/>
          <w:b/>
          <w:bCs/>
          <w:sz w:val="28"/>
          <w:szCs w:val="28"/>
        </w:rPr>
      </w:pPr>
    </w:p>
    <w:p w14:paraId="70DC87A6">
      <w:pPr>
        <w:pStyle w:val="36"/>
        <w:spacing w:line="360" w:lineRule="auto"/>
        <w:ind w:firstLine="480"/>
        <w:jc w:val="right"/>
        <w:rPr>
          <w:rFonts w:ascii="宋体" w:hAnsi="宋体" w:cs="宋体"/>
          <w:sz w:val="24"/>
          <w:szCs w:val="24"/>
        </w:rPr>
      </w:pPr>
    </w:p>
    <w:p w14:paraId="54C846C4">
      <w:pPr>
        <w:pStyle w:val="36"/>
        <w:spacing w:line="360" w:lineRule="auto"/>
        <w:ind w:firstLine="480"/>
        <w:jc w:val="right"/>
        <w:rPr>
          <w:rFonts w:ascii="宋体" w:hAnsi="宋体" w:cs="宋体"/>
          <w:sz w:val="24"/>
          <w:szCs w:val="24"/>
        </w:rPr>
      </w:pPr>
    </w:p>
    <w:p w14:paraId="77363007">
      <w:pPr>
        <w:pStyle w:val="36"/>
        <w:spacing w:line="360" w:lineRule="auto"/>
        <w:ind w:firstLine="480"/>
        <w:jc w:val="right"/>
        <w:rPr>
          <w:rFonts w:ascii="宋体" w:hAnsi="宋体" w:cs="宋体"/>
          <w:sz w:val="24"/>
          <w:szCs w:val="24"/>
        </w:rPr>
      </w:pPr>
    </w:p>
    <w:p w14:paraId="20DF0C08">
      <w:pPr>
        <w:pStyle w:val="36"/>
        <w:spacing w:line="360" w:lineRule="auto"/>
        <w:ind w:firstLine="480"/>
        <w:jc w:val="right"/>
        <w:rPr>
          <w:rFonts w:ascii="宋体" w:hAnsi="宋体" w:cs="宋体"/>
          <w:sz w:val="24"/>
          <w:szCs w:val="24"/>
        </w:rPr>
      </w:pPr>
    </w:p>
    <w:p w14:paraId="0AA1C83D">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83E3104">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126DB92">
      <w:pPr>
        <w:pStyle w:val="13"/>
        <w:spacing w:line="360" w:lineRule="auto"/>
        <w:rPr>
          <w:rFonts w:hint="eastAsia" w:ascii="宋体" w:hAnsi="宋体" w:cs="宋体"/>
          <w:b/>
          <w:bCs/>
          <w:sz w:val="28"/>
          <w:szCs w:val="28"/>
        </w:rPr>
      </w:pPr>
    </w:p>
    <w:p w14:paraId="22A9EDD9">
      <w:pPr>
        <w:pStyle w:val="13"/>
        <w:spacing w:line="360" w:lineRule="auto"/>
      </w:pPr>
    </w:p>
    <w:p w14:paraId="01C7C78E">
      <w:pPr>
        <w:pStyle w:val="13"/>
        <w:spacing w:line="360" w:lineRule="auto"/>
      </w:pPr>
    </w:p>
    <w:p w14:paraId="35556AE7">
      <w:pPr>
        <w:pStyle w:val="13"/>
        <w:spacing w:line="360" w:lineRule="auto"/>
      </w:pPr>
    </w:p>
    <w:p w14:paraId="4E1A6E85">
      <w:pPr>
        <w:pStyle w:val="13"/>
        <w:spacing w:line="360" w:lineRule="auto"/>
      </w:pPr>
    </w:p>
    <w:p w14:paraId="46AD2750">
      <w:pPr>
        <w:pStyle w:val="13"/>
        <w:spacing w:line="360" w:lineRule="auto"/>
      </w:pPr>
    </w:p>
    <w:p w14:paraId="1913FC5F">
      <w:pPr>
        <w:pStyle w:val="13"/>
        <w:spacing w:line="360" w:lineRule="auto"/>
      </w:pPr>
    </w:p>
    <w:p w14:paraId="61F60254">
      <w:pPr>
        <w:pStyle w:val="13"/>
        <w:spacing w:line="360" w:lineRule="auto"/>
      </w:pPr>
    </w:p>
    <w:p w14:paraId="02CCF8EF">
      <w:pPr>
        <w:pStyle w:val="13"/>
        <w:spacing w:line="360" w:lineRule="auto"/>
      </w:pPr>
    </w:p>
    <w:p w14:paraId="40D9D294">
      <w:pPr>
        <w:pStyle w:val="13"/>
        <w:spacing w:line="360" w:lineRule="auto"/>
      </w:pPr>
    </w:p>
    <w:p w14:paraId="26CFA76D">
      <w:pPr>
        <w:pStyle w:val="13"/>
        <w:spacing w:line="360" w:lineRule="auto"/>
      </w:pPr>
    </w:p>
    <w:p w14:paraId="6236DE25">
      <w:pPr>
        <w:pStyle w:val="13"/>
        <w:spacing w:line="360" w:lineRule="auto"/>
      </w:pPr>
    </w:p>
    <w:p w14:paraId="3DC90531">
      <w:pPr>
        <w:pStyle w:val="13"/>
        <w:spacing w:line="360" w:lineRule="auto"/>
      </w:pPr>
    </w:p>
    <w:p w14:paraId="6810E63F">
      <w:pPr>
        <w:pStyle w:val="13"/>
        <w:spacing w:line="360" w:lineRule="auto"/>
      </w:pPr>
    </w:p>
    <w:p w14:paraId="2D859747">
      <w:pPr>
        <w:pStyle w:val="13"/>
        <w:spacing w:line="360" w:lineRule="auto"/>
      </w:pPr>
    </w:p>
    <w:p w14:paraId="1A9B0A73">
      <w:pPr>
        <w:pStyle w:val="13"/>
        <w:spacing w:line="360" w:lineRule="auto"/>
      </w:pPr>
    </w:p>
    <w:p w14:paraId="09BAEE96">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（5）供应商认为应提交的其他材料（若有）</w:t>
      </w:r>
    </w:p>
    <w:p w14:paraId="1B10952C">
      <w:pPr>
        <w:pStyle w:val="5"/>
        <w:spacing w:line="360" w:lineRule="auto"/>
        <w:rPr>
          <w:rFonts w:ascii="楷体_GB2312" w:eastAsia="楷体_GB2312"/>
          <w:b/>
          <w:sz w:val="40"/>
          <w:szCs w:val="40"/>
        </w:rPr>
      </w:pPr>
    </w:p>
    <w:p w14:paraId="5AB94BE7">
      <w:pPr>
        <w:pStyle w:val="6"/>
        <w:spacing w:line="360" w:lineRule="auto"/>
        <w:rPr>
          <w:rFonts w:ascii="楷体_GB2312" w:eastAsia="楷体_GB2312"/>
          <w:b/>
          <w:sz w:val="40"/>
          <w:szCs w:val="40"/>
        </w:rPr>
      </w:pPr>
    </w:p>
    <w:p w14:paraId="2A9355F0">
      <w:pPr>
        <w:pStyle w:val="5"/>
        <w:spacing w:line="360" w:lineRule="auto"/>
        <w:rPr>
          <w:rFonts w:ascii="楷体_GB2312" w:eastAsia="楷体_GB2312"/>
          <w:b/>
          <w:sz w:val="40"/>
          <w:szCs w:val="40"/>
        </w:rPr>
      </w:pPr>
    </w:p>
    <w:p w14:paraId="68ED7677">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0FCC5209">
      <w:pPr>
        <w:pStyle w:val="13"/>
        <w:spacing w:line="360" w:lineRule="auto"/>
        <w:rPr>
          <w:rFonts w:hint="eastAsia" w:ascii="宋体" w:hAnsi="宋体" w:cs="宋体"/>
          <w:b/>
          <w:bCs/>
          <w:sz w:val="28"/>
          <w:szCs w:val="28"/>
        </w:rPr>
      </w:pPr>
    </w:p>
    <w:p w14:paraId="5329AB93">
      <w:pPr>
        <w:pStyle w:val="36"/>
        <w:spacing w:line="360" w:lineRule="auto"/>
        <w:ind w:firstLine="480"/>
        <w:jc w:val="right"/>
        <w:rPr>
          <w:rFonts w:ascii="宋体" w:hAnsi="宋体" w:cs="宋体"/>
          <w:sz w:val="24"/>
          <w:szCs w:val="24"/>
        </w:rPr>
      </w:pPr>
    </w:p>
    <w:p w14:paraId="4450A9AB">
      <w:pPr>
        <w:pStyle w:val="36"/>
        <w:spacing w:line="360" w:lineRule="auto"/>
        <w:ind w:firstLine="480"/>
        <w:jc w:val="right"/>
        <w:rPr>
          <w:rFonts w:ascii="宋体" w:hAnsi="宋体" w:cs="宋体"/>
          <w:sz w:val="24"/>
          <w:szCs w:val="24"/>
        </w:rPr>
      </w:pPr>
    </w:p>
    <w:p w14:paraId="2771A5B9">
      <w:pPr>
        <w:pStyle w:val="36"/>
        <w:spacing w:line="360" w:lineRule="auto"/>
        <w:ind w:firstLine="480"/>
        <w:jc w:val="right"/>
        <w:rPr>
          <w:rFonts w:ascii="宋体" w:hAnsi="宋体" w:cs="宋体"/>
          <w:sz w:val="24"/>
          <w:szCs w:val="24"/>
        </w:rPr>
      </w:pPr>
    </w:p>
    <w:p w14:paraId="2090BCE7">
      <w:pPr>
        <w:pStyle w:val="36"/>
        <w:spacing w:line="360" w:lineRule="auto"/>
        <w:ind w:firstLine="480"/>
        <w:jc w:val="right"/>
        <w:rPr>
          <w:rFonts w:ascii="宋体" w:hAnsi="宋体" w:cs="宋体"/>
          <w:sz w:val="24"/>
          <w:szCs w:val="24"/>
        </w:rPr>
      </w:pPr>
    </w:p>
    <w:p w14:paraId="2208D485">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21D6970">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1A23A76">
      <w:pPr>
        <w:pStyle w:val="6"/>
        <w:spacing w:line="360" w:lineRule="auto"/>
        <w:rPr>
          <w:rFonts w:ascii="楷体_GB2312" w:eastAsia="楷体_GB2312"/>
          <w:b/>
          <w:sz w:val="44"/>
          <w:szCs w:val="44"/>
        </w:rPr>
      </w:pPr>
    </w:p>
    <w:p w14:paraId="759833BB">
      <w:pPr>
        <w:pStyle w:val="5"/>
        <w:spacing w:line="360" w:lineRule="auto"/>
        <w:rPr>
          <w:rFonts w:ascii="楷体_GB2312" w:eastAsia="楷体_GB2312"/>
          <w:b/>
          <w:sz w:val="44"/>
          <w:szCs w:val="44"/>
        </w:rPr>
      </w:pPr>
    </w:p>
    <w:p w14:paraId="798D6749">
      <w:pPr>
        <w:pStyle w:val="6"/>
        <w:spacing w:line="360" w:lineRule="auto"/>
        <w:rPr>
          <w:rFonts w:ascii="楷体_GB2312" w:eastAsia="楷体_GB2312"/>
          <w:b/>
          <w:sz w:val="44"/>
          <w:szCs w:val="44"/>
        </w:rPr>
      </w:pPr>
    </w:p>
    <w:p w14:paraId="279E5D08">
      <w:pPr>
        <w:pStyle w:val="5"/>
        <w:spacing w:line="360" w:lineRule="auto"/>
        <w:rPr>
          <w:rFonts w:ascii="楷体_GB2312" w:eastAsia="楷体_GB2312"/>
          <w:b/>
          <w:sz w:val="44"/>
          <w:szCs w:val="44"/>
        </w:rPr>
      </w:pPr>
    </w:p>
    <w:p w14:paraId="10B705AE">
      <w:pPr>
        <w:pStyle w:val="6"/>
        <w:spacing w:line="360" w:lineRule="auto"/>
        <w:rPr>
          <w:rFonts w:ascii="楷体_GB2312" w:eastAsia="楷体_GB2312"/>
          <w:b/>
          <w:sz w:val="44"/>
          <w:szCs w:val="44"/>
        </w:rPr>
      </w:pPr>
    </w:p>
    <w:p w14:paraId="39C7FEC2">
      <w:pPr>
        <w:pStyle w:val="5"/>
        <w:spacing w:line="360" w:lineRule="auto"/>
      </w:pPr>
    </w:p>
    <w:p w14:paraId="720CD7AA">
      <w:pPr>
        <w:pStyle w:val="6"/>
        <w:spacing w:line="360" w:lineRule="auto"/>
        <w:rPr>
          <w:rFonts w:ascii="楷体_GB2312" w:eastAsia="楷体_GB2312"/>
          <w:b/>
          <w:sz w:val="44"/>
          <w:szCs w:val="44"/>
        </w:rPr>
      </w:pPr>
    </w:p>
    <w:p w14:paraId="7B4478DC">
      <w:pPr>
        <w:pStyle w:val="5"/>
        <w:spacing w:line="360" w:lineRule="auto"/>
        <w:rPr>
          <w:rFonts w:ascii="楷体_GB2312" w:eastAsia="楷体_GB2312"/>
          <w:b/>
          <w:sz w:val="44"/>
          <w:szCs w:val="44"/>
        </w:rPr>
      </w:pPr>
    </w:p>
    <w:p w14:paraId="464E176B">
      <w:pPr>
        <w:pStyle w:val="6"/>
        <w:spacing w:line="360" w:lineRule="auto"/>
        <w:rPr>
          <w:rFonts w:ascii="楷体_GB2312" w:eastAsia="楷体_GB2312"/>
          <w:b/>
          <w:sz w:val="44"/>
          <w:szCs w:val="44"/>
        </w:rPr>
      </w:pPr>
    </w:p>
    <w:p w14:paraId="7FED9A71">
      <w:pPr>
        <w:pStyle w:val="5"/>
        <w:spacing w:line="360" w:lineRule="auto"/>
        <w:rPr>
          <w:rFonts w:ascii="楷体_GB2312" w:eastAsia="楷体_GB2312"/>
          <w:b/>
          <w:sz w:val="44"/>
          <w:szCs w:val="44"/>
        </w:rPr>
      </w:pPr>
    </w:p>
    <w:p w14:paraId="1B84C033">
      <w:pPr>
        <w:spacing w:line="360" w:lineRule="auto"/>
        <w:jc w:val="center"/>
        <w:rPr>
          <w:rFonts w:hint="eastAsia" w:ascii="黑体" w:hAnsi="黑体" w:eastAsia="黑体"/>
          <w:sz w:val="96"/>
          <w:szCs w:val="96"/>
        </w:rPr>
      </w:pPr>
      <w:r>
        <w:rPr>
          <w:rFonts w:hint="eastAsia" w:ascii="黑体" w:hAnsi="黑体" w:eastAsia="黑体"/>
          <w:sz w:val="96"/>
          <w:szCs w:val="96"/>
        </w:rPr>
        <w:t>响应文件</w:t>
      </w:r>
    </w:p>
    <w:p w14:paraId="2A7D8BD1">
      <w:pPr>
        <w:pStyle w:val="31"/>
        <w:spacing w:after="120" w:line="360" w:lineRule="auto"/>
        <w:outlineLvl w:val="9"/>
        <w:rPr>
          <w:rStyle w:val="32"/>
          <w:rFonts w:hint="eastAsia" w:hAnsi="宋体" w:cs="宋体"/>
          <w:b/>
          <w:bCs/>
          <w:sz w:val="44"/>
          <w:szCs w:val="44"/>
        </w:rPr>
      </w:pPr>
    </w:p>
    <w:p w14:paraId="035C09F0">
      <w:pPr>
        <w:pStyle w:val="31"/>
        <w:spacing w:after="120" w:line="360" w:lineRule="auto"/>
        <w:jc w:val="center"/>
        <w:outlineLvl w:val="9"/>
        <w:rPr>
          <w:rStyle w:val="32"/>
          <w:rFonts w:hint="eastAsia" w:hAnsi="宋体" w:cs="宋体"/>
          <w:b/>
          <w:bCs/>
          <w:sz w:val="44"/>
          <w:szCs w:val="44"/>
        </w:rPr>
      </w:pPr>
      <w:r>
        <w:rPr>
          <w:rStyle w:val="32"/>
          <w:rFonts w:hint="eastAsia" w:hAnsi="宋体" w:cs="宋体"/>
          <w:b/>
          <w:bCs/>
          <w:sz w:val="44"/>
          <w:szCs w:val="44"/>
        </w:rPr>
        <w:t>（第二部分  报价部分）</w:t>
      </w:r>
    </w:p>
    <w:p w14:paraId="3487B0D0">
      <w:pPr>
        <w:spacing w:line="360" w:lineRule="auto"/>
        <w:ind w:firstLine="1920" w:firstLineChars="200"/>
        <w:jc w:val="left"/>
        <w:rPr>
          <w:sz w:val="96"/>
          <w:szCs w:val="96"/>
        </w:rPr>
      </w:pPr>
    </w:p>
    <w:p w14:paraId="4E80E01F">
      <w:pPr>
        <w:spacing w:line="360" w:lineRule="auto"/>
        <w:ind w:firstLine="1920" w:firstLineChars="200"/>
        <w:jc w:val="left"/>
        <w:rPr>
          <w:sz w:val="96"/>
          <w:szCs w:val="96"/>
        </w:rPr>
      </w:pPr>
    </w:p>
    <w:p w14:paraId="79877F76">
      <w:pPr>
        <w:spacing w:line="360" w:lineRule="auto"/>
        <w:jc w:val="left"/>
        <w:rPr>
          <w:sz w:val="96"/>
          <w:szCs w:val="96"/>
        </w:rPr>
      </w:pPr>
    </w:p>
    <w:p w14:paraId="4A087EF3">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060E4DF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4FE49455">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 目 名  称：</w:t>
      </w:r>
      <w:r>
        <w:rPr>
          <w:rFonts w:hint="eastAsia" w:hAnsi="宋体" w:cs="宋体"/>
          <w:b/>
          <w:sz w:val="30"/>
          <w:u w:val="single"/>
        </w:rPr>
        <w:t xml:space="preserve">                          </w:t>
      </w:r>
    </w:p>
    <w:p w14:paraId="06636012">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27283A8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7C564C35">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16173D94">
      <w:pPr>
        <w:spacing w:line="360" w:lineRule="auto"/>
        <w:ind w:firstLine="602" w:firstLineChars="200"/>
        <w:rPr>
          <w:rFonts w:hint="eastAsia" w:ascii="宋体" w:hAnsi="宋体" w:cs="宋体"/>
          <w:b/>
          <w:kern w:val="0"/>
          <w:sz w:val="30"/>
        </w:rPr>
      </w:pPr>
    </w:p>
    <w:p w14:paraId="321832C2">
      <w:pPr>
        <w:spacing w:line="360" w:lineRule="auto"/>
        <w:ind w:firstLine="602" w:firstLineChars="200"/>
        <w:rPr>
          <w:rFonts w:hint="eastAsia" w:ascii="宋体" w:hAnsi="宋体" w:cs="宋体"/>
          <w:b/>
          <w:kern w:val="0"/>
          <w:sz w:val="30"/>
        </w:rPr>
      </w:pPr>
    </w:p>
    <w:p w14:paraId="679FB88C">
      <w:pPr>
        <w:spacing w:line="360" w:lineRule="auto"/>
        <w:ind w:firstLine="602" w:firstLineChars="200"/>
        <w:rPr>
          <w:rFonts w:hint="eastAsia" w:ascii="宋体" w:hAnsi="宋体" w:cs="宋体"/>
          <w:b/>
          <w:kern w:val="0"/>
          <w:sz w:val="30"/>
        </w:rPr>
      </w:pPr>
    </w:p>
    <w:p w14:paraId="07BB07F3">
      <w:pPr>
        <w:spacing w:line="360" w:lineRule="auto"/>
        <w:ind w:firstLine="602" w:firstLineChars="200"/>
        <w:rPr>
          <w:rFonts w:hint="eastAsia" w:ascii="宋体" w:hAnsi="宋体" w:cs="宋体"/>
          <w:b/>
          <w:kern w:val="0"/>
          <w:sz w:val="30"/>
        </w:rPr>
      </w:pPr>
    </w:p>
    <w:p w14:paraId="671BB1E4">
      <w:pPr>
        <w:spacing w:line="360" w:lineRule="auto"/>
        <w:ind w:firstLine="602" w:firstLineChars="200"/>
        <w:rPr>
          <w:rFonts w:hint="eastAsia" w:ascii="宋体" w:hAnsi="宋体" w:cs="宋体"/>
          <w:b/>
          <w:kern w:val="0"/>
          <w:sz w:val="30"/>
        </w:rPr>
      </w:pPr>
    </w:p>
    <w:p w14:paraId="6DFC0D66">
      <w:pPr>
        <w:pStyle w:val="4"/>
        <w:keepNext w:val="0"/>
        <w:keepLines w:val="0"/>
        <w:spacing w:line="360" w:lineRule="auto"/>
        <w:jc w:val="center"/>
        <w:rPr>
          <w:rFonts w:hint="eastAsia" w:ascii="宋体" w:hAnsi="宋体" w:cs="宋体"/>
          <w:b/>
          <w:bCs/>
          <w:sz w:val="32"/>
        </w:rPr>
      </w:pPr>
      <w:r>
        <w:rPr>
          <w:rFonts w:hint="eastAsia" w:ascii="宋体" w:hAnsi="宋体" w:cs="宋体"/>
          <w:b/>
          <w:bCs/>
          <w:sz w:val="32"/>
        </w:rPr>
        <w:t>1、报价一览表</w:t>
      </w:r>
    </w:p>
    <w:p w14:paraId="261E4753">
      <w:pPr>
        <w:pStyle w:val="3"/>
        <w:spacing w:beforeAutospacing="0" w:afterAutospacing="0" w:line="480" w:lineRule="exact"/>
        <w:rPr>
          <w:rFonts w:hint="eastAsia"/>
          <w:sz w:val="24"/>
          <w:szCs w:val="24"/>
        </w:rPr>
      </w:pPr>
      <w:r>
        <w:rPr>
          <w:rFonts w:hint="eastAsia"/>
          <w:sz w:val="24"/>
          <w:szCs w:val="24"/>
        </w:rPr>
        <w:t xml:space="preserve">项目编号：    </w:t>
      </w:r>
    </w:p>
    <w:p w14:paraId="73B6ADE3">
      <w:pPr>
        <w:pStyle w:val="3"/>
        <w:spacing w:beforeAutospacing="0" w:afterAutospacing="0" w:line="480" w:lineRule="exact"/>
        <w:jc w:val="both"/>
        <w:rPr>
          <w:rFonts w:hint="eastAsia" w:cs="宋体"/>
          <w:sz w:val="24"/>
        </w:rPr>
      </w:pPr>
      <w:r>
        <w:rPr>
          <w:rFonts w:hint="eastAsia"/>
          <w:sz w:val="24"/>
          <w:szCs w:val="24"/>
        </w:rPr>
        <w:t xml:space="preserve">项目名称: </w:t>
      </w:r>
    </w:p>
    <w:p w14:paraId="0386B3B1">
      <w:pPr>
        <w:pStyle w:val="34"/>
        <w:spacing w:line="360" w:lineRule="auto"/>
        <w:ind w:firstLine="7200" w:firstLineChars="3000"/>
        <w:rPr>
          <w:rFonts w:hint="eastAsia" w:ascii="宋体" w:hAnsi="宋体"/>
          <w:sz w:val="24"/>
        </w:rPr>
      </w:pPr>
      <w:r>
        <w:rPr>
          <w:rFonts w:hint="eastAsia" w:ascii="宋体" w:hAnsi="宋体"/>
          <w:sz w:val="24"/>
        </w:rPr>
        <w:t>金额单位：人民币元</w:t>
      </w:r>
    </w:p>
    <w:tbl>
      <w:tblPr>
        <w:tblStyle w:val="22"/>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0"/>
        <w:gridCol w:w="1695"/>
        <w:gridCol w:w="1290"/>
        <w:gridCol w:w="1785"/>
        <w:gridCol w:w="1575"/>
        <w:gridCol w:w="1783"/>
      </w:tblGrid>
      <w:tr w14:paraId="057D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8" w:type="dxa"/>
            <w:vAlign w:val="center"/>
          </w:tcPr>
          <w:p w14:paraId="6EC853A3">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1060" w:type="dxa"/>
            <w:vAlign w:val="center"/>
          </w:tcPr>
          <w:p w14:paraId="78DDEA58">
            <w:pPr>
              <w:pStyle w:val="9"/>
              <w:snapToGrid w:val="0"/>
              <w:ind w:left="-105" w:leftChars="-50" w:right="-105" w:rightChars="-50"/>
              <w:jc w:val="center"/>
              <w:rPr>
                <w:rFonts w:hint="eastAsia" w:hAnsi="宋体"/>
                <w:kern w:val="2"/>
                <w:sz w:val="24"/>
              </w:rPr>
            </w:pPr>
            <w:r>
              <w:rPr>
                <w:rFonts w:hint="eastAsia" w:hAnsi="宋体"/>
                <w:kern w:val="2"/>
                <w:sz w:val="24"/>
              </w:rPr>
              <w:t>品目号</w:t>
            </w:r>
          </w:p>
        </w:tc>
        <w:tc>
          <w:tcPr>
            <w:tcW w:w="1695" w:type="dxa"/>
            <w:vAlign w:val="center"/>
          </w:tcPr>
          <w:p w14:paraId="224954FE">
            <w:pPr>
              <w:pStyle w:val="9"/>
              <w:snapToGrid w:val="0"/>
              <w:ind w:left="-105" w:leftChars="-50" w:right="-105" w:rightChars="-50"/>
              <w:jc w:val="center"/>
              <w:rPr>
                <w:rFonts w:hint="eastAsia" w:hAnsi="宋体"/>
                <w:kern w:val="2"/>
                <w:sz w:val="24"/>
              </w:rPr>
            </w:pPr>
            <w:r>
              <w:rPr>
                <w:rFonts w:hint="eastAsia" w:hAnsi="宋体"/>
                <w:kern w:val="2"/>
                <w:sz w:val="24"/>
              </w:rPr>
              <w:t>服务名称</w:t>
            </w:r>
          </w:p>
        </w:tc>
        <w:tc>
          <w:tcPr>
            <w:tcW w:w="1290" w:type="dxa"/>
            <w:vAlign w:val="center"/>
          </w:tcPr>
          <w:p w14:paraId="01BA6441">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1785" w:type="dxa"/>
            <w:vAlign w:val="center"/>
          </w:tcPr>
          <w:p w14:paraId="38B8ED99">
            <w:pPr>
              <w:pStyle w:val="9"/>
              <w:snapToGrid w:val="0"/>
              <w:ind w:left="-105" w:leftChars="-50" w:right="-105" w:rightChars="-50"/>
              <w:jc w:val="center"/>
              <w:rPr>
                <w:rFonts w:hint="eastAsia" w:hAnsi="宋体"/>
                <w:kern w:val="2"/>
                <w:sz w:val="24"/>
              </w:rPr>
            </w:pPr>
            <w:r>
              <w:rPr>
                <w:rFonts w:hAnsi="宋体"/>
                <w:kern w:val="2"/>
                <w:sz w:val="24"/>
              </w:rPr>
              <w:t>交付时间</w:t>
            </w:r>
          </w:p>
        </w:tc>
        <w:tc>
          <w:tcPr>
            <w:tcW w:w="1575" w:type="dxa"/>
            <w:vAlign w:val="center"/>
          </w:tcPr>
          <w:p w14:paraId="58C53318">
            <w:pPr>
              <w:pStyle w:val="9"/>
              <w:snapToGrid w:val="0"/>
              <w:ind w:left="-105" w:leftChars="-50" w:right="-105" w:rightChars="-50"/>
              <w:jc w:val="center"/>
              <w:rPr>
                <w:rFonts w:hint="eastAsia" w:hAnsi="宋体"/>
                <w:kern w:val="2"/>
                <w:sz w:val="24"/>
              </w:rPr>
            </w:pPr>
            <w:r>
              <w:rPr>
                <w:rFonts w:hint="eastAsia" w:hAnsi="宋体"/>
                <w:kern w:val="2"/>
                <w:sz w:val="24"/>
              </w:rPr>
              <w:t>投标单价</w:t>
            </w:r>
          </w:p>
        </w:tc>
        <w:tc>
          <w:tcPr>
            <w:tcW w:w="1783" w:type="dxa"/>
            <w:vAlign w:val="center"/>
          </w:tcPr>
          <w:p w14:paraId="12182A4A">
            <w:pPr>
              <w:pStyle w:val="9"/>
              <w:snapToGrid w:val="0"/>
              <w:ind w:left="-105" w:leftChars="-50" w:right="-105" w:rightChars="-50"/>
              <w:jc w:val="center"/>
              <w:rPr>
                <w:rFonts w:hint="eastAsia" w:hAnsi="宋体"/>
                <w:kern w:val="2"/>
                <w:sz w:val="24"/>
              </w:rPr>
            </w:pPr>
            <w:r>
              <w:rPr>
                <w:rFonts w:hint="eastAsia" w:hAnsi="宋体"/>
                <w:kern w:val="2"/>
                <w:sz w:val="24"/>
              </w:rPr>
              <w:t>投标总价</w:t>
            </w:r>
          </w:p>
        </w:tc>
      </w:tr>
      <w:tr w14:paraId="7CE9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828" w:type="dxa"/>
            <w:vAlign w:val="center"/>
          </w:tcPr>
          <w:p w14:paraId="3CAC25E0">
            <w:pPr>
              <w:snapToGrid w:val="0"/>
              <w:jc w:val="center"/>
              <w:rPr>
                <w:rFonts w:hint="eastAsia" w:ascii="宋体" w:hAnsi="宋体"/>
                <w:sz w:val="24"/>
              </w:rPr>
            </w:pPr>
            <w:r>
              <w:rPr>
                <w:rFonts w:hint="eastAsia" w:ascii="宋体" w:hAnsi="宋体"/>
                <w:sz w:val="24"/>
              </w:rPr>
              <w:t>1</w:t>
            </w:r>
          </w:p>
        </w:tc>
        <w:tc>
          <w:tcPr>
            <w:tcW w:w="1060" w:type="dxa"/>
            <w:vAlign w:val="center"/>
          </w:tcPr>
          <w:p w14:paraId="087196A1">
            <w:pPr>
              <w:spacing w:line="400" w:lineRule="exact"/>
              <w:jc w:val="center"/>
              <w:rPr>
                <w:rFonts w:hint="eastAsia" w:ascii="宋体" w:hAnsi="宋体"/>
                <w:sz w:val="24"/>
              </w:rPr>
            </w:pPr>
            <w:r>
              <w:rPr>
                <w:rFonts w:hint="eastAsia" w:ascii="宋体" w:hAnsi="宋体"/>
                <w:kern w:val="0"/>
                <w:sz w:val="24"/>
              </w:rPr>
              <w:t>1-1</w:t>
            </w:r>
          </w:p>
        </w:tc>
        <w:tc>
          <w:tcPr>
            <w:tcW w:w="1695" w:type="dxa"/>
            <w:vAlign w:val="center"/>
          </w:tcPr>
          <w:p w14:paraId="62261F02">
            <w:pPr>
              <w:widowControl/>
              <w:spacing w:line="400" w:lineRule="exact"/>
              <w:jc w:val="center"/>
              <w:textAlignment w:val="center"/>
              <w:rPr>
                <w:rFonts w:hint="eastAsia" w:ascii="宋体" w:hAnsi="宋体"/>
                <w:sz w:val="24"/>
              </w:rPr>
            </w:pPr>
            <w:r>
              <w:rPr>
                <w:rFonts w:ascii="宋体" w:hAnsi="宋体" w:cs="新宋体"/>
                <w:kern w:val="0"/>
                <w:sz w:val="24"/>
              </w:rPr>
              <w:t>教学成果奖成果刊发服务</w:t>
            </w:r>
          </w:p>
        </w:tc>
        <w:tc>
          <w:tcPr>
            <w:tcW w:w="1290" w:type="dxa"/>
            <w:vAlign w:val="center"/>
          </w:tcPr>
          <w:p w14:paraId="205748A0">
            <w:pPr>
              <w:widowControl/>
              <w:spacing w:line="400" w:lineRule="exact"/>
              <w:jc w:val="center"/>
              <w:textAlignment w:val="center"/>
              <w:rPr>
                <w:rFonts w:hint="eastAsia" w:ascii="宋体" w:hAnsi="宋体"/>
                <w:sz w:val="24"/>
              </w:rPr>
            </w:pPr>
            <w:r>
              <w:rPr>
                <w:rFonts w:hint="eastAsia" w:ascii="宋体" w:hAnsi="宋体" w:cs="宋体"/>
                <w:kern w:val="0"/>
                <w:sz w:val="24"/>
              </w:rPr>
              <w:t>2项</w:t>
            </w:r>
          </w:p>
        </w:tc>
        <w:tc>
          <w:tcPr>
            <w:tcW w:w="1785" w:type="dxa"/>
            <w:vAlign w:val="center"/>
          </w:tcPr>
          <w:p w14:paraId="5F9E2280">
            <w:pPr>
              <w:snapToGrid w:val="0"/>
              <w:jc w:val="center"/>
              <w:rPr>
                <w:rFonts w:hint="eastAsia" w:ascii="宋体" w:hAnsi="宋体" w:cs="宋体"/>
                <w:kern w:val="0"/>
                <w:sz w:val="24"/>
              </w:rPr>
            </w:pPr>
          </w:p>
        </w:tc>
        <w:tc>
          <w:tcPr>
            <w:tcW w:w="1575" w:type="dxa"/>
            <w:vAlign w:val="center"/>
          </w:tcPr>
          <w:p w14:paraId="2F9659AC">
            <w:pPr>
              <w:widowControl/>
              <w:jc w:val="left"/>
              <w:rPr>
                <w:rFonts w:hint="eastAsia" w:ascii="宋体" w:hAnsi="宋体"/>
                <w:sz w:val="24"/>
              </w:rPr>
            </w:pPr>
          </w:p>
        </w:tc>
        <w:tc>
          <w:tcPr>
            <w:tcW w:w="1783" w:type="dxa"/>
            <w:vAlign w:val="center"/>
          </w:tcPr>
          <w:p w14:paraId="1961B146">
            <w:pPr>
              <w:widowControl/>
              <w:jc w:val="left"/>
              <w:rPr>
                <w:rFonts w:hint="eastAsia" w:ascii="宋体" w:hAnsi="宋体"/>
                <w:sz w:val="24"/>
              </w:rPr>
            </w:pPr>
          </w:p>
        </w:tc>
      </w:tr>
    </w:tbl>
    <w:p w14:paraId="76370429">
      <w:pPr>
        <w:pStyle w:val="34"/>
        <w:spacing w:line="360" w:lineRule="auto"/>
        <w:rPr>
          <w:rStyle w:val="32"/>
          <w:rFonts w:hint="eastAsia" w:ascii="宋体" w:hAnsi="宋体"/>
          <w:b/>
          <w:bCs/>
          <w:kern w:val="0"/>
          <w:sz w:val="24"/>
        </w:rPr>
      </w:pPr>
    </w:p>
    <w:p w14:paraId="75A8CB50">
      <w:pPr>
        <w:pStyle w:val="34"/>
        <w:spacing w:line="360" w:lineRule="auto"/>
        <w:rPr>
          <w:rFonts w:hint="eastAsia" w:ascii="宋体" w:hAnsi="宋体"/>
          <w:sz w:val="24"/>
        </w:rPr>
      </w:pPr>
      <w:r>
        <w:rPr>
          <w:rStyle w:val="32"/>
          <w:rFonts w:hint="eastAsia" w:ascii="宋体" w:hAnsi="宋体"/>
          <w:b/>
          <w:bCs/>
          <w:kern w:val="0"/>
          <w:sz w:val="24"/>
        </w:rPr>
        <w:t>注：供应商在竞价系统中提交报价时须上传该《报价一览表》</w:t>
      </w:r>
      <w:r>
        <w:rPr>
          <w:rStyle w:val="32"/>
          <w:rFonts w:hint="eastAsia"/>
          <w:b/>
          <w:bCs/>
          <w:kern w:val="0"/>
          <w:sz w:val="24"/>
        </w:rPr>
        <w:t>，</w:t>
      </w:r>
      <w:r>
        <w:rPr>
          <w:rStyle w:val="32"/>
          <w:rFonts w:hint="eastAsia" w:ascii="宋体" w:hAnsi="宋体"/>
          <w:b/>
          <w:bCs/>
          <w:kern w:val="0"/>
          <w:sz w:val="24"/>
        </w:rPr>
        <w:t>供应商在竞价系统中提交的最后一次报价（即最终有效报价）须与最后一次上传附件价格一致</w:t>
      </w:r>
      <w:r>
        <w:rPr>
          <w:rStyle w:val="32"/>
          <w:rFonts w:hint="eastAsia"/>
          <w:b/>
          <w:bCs/>
          <w:kern w:val="0"/>
          <w:sz w:val="24"/>
        </w:rPr>
        <w:t>。</w:t>
      </w:r>
    </w:p>
    <w:p w14:paraId="01F50ACD">
      <w:pPr>
        <w:pStyle w:val="17"/>
        <w:spacing w:before="75" w:beforeAutospacing="0" w:after="75" w:afterAutospacing="0" w:line="360" w:lineRule="auto"/>
        <w:rPr>
          <w:rFonts w:hint="eastAsia"/>
          <w:sz w:val="28"/>
          <w:szCs w:val="28"/>
        </w:rPr>
      </w:pPr>
    </w:p>
    <w:p w14:paraId="209750CB">
      <w:pPr>
        <w:spacing w:line="360" w:lineRule="auto"/>
        <w:ind w:firstLine="5040" w:firstLineChars="2100"/>
        <w:rPr>
          <w:rFonts w:hint="eastAsia" w:ascii="宋体" w:hAnsi="宋体"/>
          <w:sz w:val="24"/>
        </w:rPr>
      </w:pPr>
      <w:r>
        <w:rPr>
          <w:rFonts w:hint="eastAsia" w:ascii="宋体" w:hAnsi="宋体"/>
          <w:sz w:val="24"/>
        </w:rPr>
        <w:t>供应商（全称并加盖公章）：</w:t>
      </w:r>
    </w:p>
    <w:p w14:paraId="402CDCE0">
      <w:pPr>
        <w:spacing w:line="360" w:lineRule="auto"/>
        <w:ind w:firstLine="5040" w:firstLineChars="2100"/>
        <w:rPr>
          <w:rFonts w:hint="eastAsia" w:ascii="宋体" w:hAnsi="宋体"/>
          <w:sz w:val="24"/>
        </w:rPr>
      </w:pPr>
      <w:r>
        <w:rPr>
          <w:rFonts w:hint="eastAsia" w:ascii="宋体" w:hAnsi="宋体"/>
          <w:sz w:val="24"/>
        </w:rPr>
        <w:t>供应商代表签字：</w:t>
      </w:r>
    </w:p>
    <w:p w14:paraId="306A05C1">
      <w:pPr>
        <w:spacing w:line="360" w:lineRule="auto"/>
        <w:ind w:firstLine="5040" w:firstLineChars="2100"/>
        <w:rPr>
          <w:rFonts w:hint="eastAsia" w:ascii="宋体" w:hAnsi="宋体"/>
          <w:sz w:val="24"/>
        </w:rPr>
      </w:pPr>
      <w:r>
        <w:rPr>
          <w:rFonts w:hint="eastAsia" w:ascii="宋体" w:hAnsi="宋体"/>
          <w:sz w:val="24"/>
        </w:rPr>
        <w:t>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2BFD4-67EC-4E2A-BB33-F7E59E2C2F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B8791C83-C8CF-4A93-9720-2C2AD9F3AFC0}"/>
  </w:font>
  <w:font w:name="方正仿宋_GB2312">
    <w:panose1 w:val="02000000000000000000"/>
    <w:charset w:val="86"/>
    <w:family w:val="auto"/>
    <w:pitch w:val="default"/>
    <w:sig w:usb0="A00002BF" w:usb1="184F6CFA" w:usb2="00000012" w:usb3="00000000" w:csb0="00040001" w:csb1="00000000"/>
    <w:embedRegular r:id="rId3" w:fontKey="{417653CB-560E-4BC3-8733-AB8AD9C05D74}"/>
  </w:font>
  <w:font w:name="楷体_GB2312">
    <w:altName w:val="楷体"/>
    <w:panose1 w:val="00000000000000000000"/>
    <w:charset w:val="86"/>
    <w:family w:val="modern"/>
    <w:pitch w:val="default"/>
    <w:sig w:usb0="00000000" w:usb1="00000000" w:usb2="00000000" w:usb3="00000000" w:csb0="00040000" w:csb1="00000000"/>
    <w:embedRegular r:id="rId4" w:fontKey="{E0F783E9-956C-4A29-94B0-188BF6C0225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CE3FC8"/>
    <w:rsid w:val="00032550"/>
    <w:rsid w:val="00101486"/>
    <w:rsid w:val="003A2A58"/>
    <w:rsid w:val="004E7FA8"/>
    <w:rsid w:val="009375E4"/>
    <w:rsid w:val="00AC750D"/>
    <w:rsid w:val="00B36CDE"/>
    <w:rsid w:val="00CE3FC8"/>
    <w:rsid w:val="00DA1FE3"/>
    <w:rsid w:val="00DE5AF7"/>
    <w:rsid w:val="00EF33CD"/>
    <w:rsid w:val="00F36BC9"/>
    <w:rsid w:val="011952D6"/>
    <w:rsid w:val="01DE284B"/>
    <w:rsid w:val="01FA7463"/>
    <w:rsid w:val="02BC2FB5"/>
    <w:rsid w:val="03511AD9"/>
    <w:rsid w:val="03ED3BD7"/>
    <w:rsid w:val="045E36B4"/>
    <w:rsid w:val="046E6DD0"/>
    <w:rsid w:val="047E5946"/>
    <w:rsid w:val="04C91366"/>
    <w:rsid w:val="05017C52"/>
    <w:rsid w:val="052E1A28"/>
    <w:rsid w:val="056025B0"/>
    <w:rsid w:val="05A14692"/>
    <w:rsid w:val="05B64224"/>
    <w:rsid w:val="061C715B"/>
    <w:rsid w:val="0696261C"/>
    <w:rsid w:val="06976AC0"/>
    <w:rsid w:val="069E7A64"/>
    <w:rsid w:val="06C453DB"/>
    <w:rsid w:val="07702EBF"/>
    <w:rsid w:val="08293E73"/>
    <w:rsid w:val="08517143"/>
    <w:rsid w:val="08BE3F93"/>
    <w:rsid w:val="0972111F"/>
    <w:rsid w:val="09A06EBC"/>
    <w:rsid w:val="0A482682"/>
    <w:rsid w:val="0AF75143"/>
    <w:rsid w:val="0B043CFB"/>
    <w:rsid w:val="0B674587"/>
    <w:rsid w:val="0C706E68"/>
    <w:rsid w:val="0CA2647A"/>
    <w:rsid w:val="0D2167C4"/>
    <w:rsid w:val="0D2D3085"/>
    <w:rsid w:val="0D953218"/>
    <w:rsid w:val="0DAA7832"/>
    <w:rsid w:val="0DCF0167"/>
    <w:rsid w:val="0DD979BE"/>
    <w:rsid w:val="0E0D1416"/>
    <w:rsid w:val="0FBD7DE5"/>
    <w:rsid w:val="10362DC0"/>
    <w:rsid w:val="10CE3388"/>
    <w:rsid w:val="10E42CCD"/>
    <w:rsid w:val="115A25B1"/>
    <w:rsid w:val="11790FDD"/>
    <w:rsid w:val="118D50A1"/>
    <w:rsid w:val="11AD4ADB"/>
    <w:rsid w:val="126445BB"/>
    <w:rsid w:val="126F4193"/>
    <w:rsid w:val="142E65C5"/>
    <w:rsid w:val="14DD66A2"/>
    <w:rsid w:val="15512530"/>
    <w:rsid w:val="15891C69"/>
    <w:rsid w:val="164556E1"/>
    <w:rsid w:val="16810234"/>
    <w:rsid w:val="17254BB9"/>
    <w:rsid w:val="175D4ED0"/>
    <w:rsid w:val="17A728DB"/>
    <w:rsid w:val="192817FA"/>
    <w:rsid w:val="199476C8"/>
    <w:rsid w:val="19C44ADF"/>
    <w:rsid w:val="19EA7751"/>
    <w:rsid w:val="19F043F2"/>
    <w:rsid w:val="1A0F193E"/>
    <w:rsid w:val="1A512FD2"/>
    <w:rsid w:val="1AA3690C"/>
    <w:rsid w:val="1AC71843"/>
    <w:rsid w:val="1AD364FF"/>
    <w:rsid w:val="1ADE3486"/>
    <w:rsid w:val="1B08700D"/>
    <w:rsid w:val="1B261D69"/>
    <w:rsid w:val="1B5C4239"/>
    <w:rsid w:val="1BF43CB2"/>
    <w:rsid w:val="1C7D1E5D"/>
    <w:rsid w:val="1CDD0B4D"/>
    <w:rsid w:val="1DAA6E61"/>
    <w:rsid w:val="1E0F3C2B"/>
    <w:rsid w:val="1E2C09AB"/>
    <w:rsid w:val="1E897F61"/>
    <w:rsid w:val="1F1C42EA"/>
    <w:rsid w:val="1F686EFF"/>
    <w:rsid w:val="1F87181B"/>
    <w:rsid w:val="1FB37FF3"/>
    <w:rsid w:val="1FD20E91"/>
    <w:rsid w:val="20484530"/>
    <w:rsid w:val="20655020"/>
    <w:rsid w:val="21150CB8"/>
    <w:rsid w:val="213B2764"/>
    <w:rsid w:val="21657A51"/>
    <w:rsid w:val="21DF2C72"/>
    <w:rsid w:val="2250591D"/>
    <w:rsid w:val="22F17F9F"/>
    <w:rsid w:val="234372B0"/>
    <w:rsid w:val="23B73EA6"/>
    <w:rsid w:val="23F4427C"/>
    <w:rsid w:val="2490667D"/>
    <w:rsid w:val="24C0322E"/>
    <w:rsid w:val="24C534EE"/>
    <w:rsid w:val="24F775A1"/>
    <w:rsid w:val="25284930"/>
    <w:rsid w:val="25333A88"/>
    <w:rsid w:val="25776FB2"/>
    <w:rsid w:val="26695200"/>
    <w:rsid w:val="26B047DC"/>
    <w:rsid w:val="26BD4622"/>
    <w:rsid w:val="26C54B2C"/>
    <w:rsid w:val="27167A04"/>
    <w:rsid w:val="27BC5F2F"/>
    <w:rsid w:val="27C42B43"/>
    <w:rsid w:val="28C13F2B"/>
    <w:rsid w:val="292A5ED6"/>
    <w:rsid w:val="2A3C3357"/>
    <w:rsid w:val="2A5341FD"/>
    <w:rsid w:val="2A604980"/>
    <w:rsid w:val="2A727AC6"/>
    <w:rsid w:val="2B4C3069"/>
    <w:rsid w:val="2B5318E1"/>
    <w:rsid w:val="2BC25ADE"/>
    <w:rsid w:val="2BCE7FDF"/>
    <w:rsid w:val="2C226920"/>
    <w:rsid w:val="2CC80594"/>
    <w:rsid w:val="2D1F6544"/>
    <w:rsid w:val="2D484F7D"/>
    <w:rsid w:val="2D8017AD"/>
    <w:rsid w:val="2DDE2D69"/>
    <w:rsid w:val="2E1E7D97"/>
    <w:rsid w:val="2EBE2586"/>
    <w:rsid w:val="2ECC1930"/>
    <w:rsid w:val="2EEC4286"/>
    <w:rsid w:val="2F4F4B8D"/>
    <w:rsid w:val="2FA33D7B"/>
    <w:rsid w:val="31144260"/>
    <w:rsid w:val="312D39F9"/>
    <w:rsid w:val="31A35457"/>
    <w:rsid w:val="31B67ACD"/>
    <w:rsid w:val="334D7ECB"/>
    <w:rsid w:val="336F02F9"/>
    <w:rsid w:val="33D44231"/>
    <w:rsid w:val="33F45566"/>
    <w:rsid w:val="34160775"/>
    <w:rsid w:val="3444677B"/>
    <w:rsid w:val="34EF6DE8"/>
    <w:rsid w:val="3503072C"/>
    <w:rsid w:val="35391E32"/>
    <w:rsid w:val="35592B5E"/>
    <w:rsid w:val="356F257B"/>
    <w:rsid w:val="35786F8C"/>
    <w:rsid w:val="3591710A"/>
    <w:rsid w:val="35BF6BEA"/>
    <w:rsid w:val="35E30AE8"/>
    <w:rsid w:val="36F5483C"/>
    <w:rsid w:val="375021F0"/>
    <w:rsid w:val="383F4B0D"/>
    <w:rsid w:val="389425B0"/>
    <w:rsid w:val="39137979"/>
    <w:rsid w:val="39524D90"/>
    <w:rsid w:val="3A9D764F"/>
    <w:rsid w:val="3BC31FF0"/>
    <w:rsid w:val="3C047A4D"/>
    <w:rsid w:val="3C271A02"/>
    <w:rsid w:val="3C65673D"/>
    <w:rsid w:val="3CE851D3"/>
    <w:rsid w:val="3D035E9B"/>
    <w:rsid w:val="3D50551B"/>
    <w:rsid w:val="3D6C7658"/>
    <w:rsid w:val="3D8B3D3B"/>
    <w:rsid w:val="3DC2628F"/>
    <w:rsid w:val="3DD60AE2"/>
    <w:rsid w:val="3E5C0069"/>
    <w:rsid w:val="3E797AD2"/>
    <w:rsid w:val="3E7A2DAA"/>
    <w:rsid w:val="3E8B1175"/>
    <w:rsid w:val="3EB412B6"/>
    <w:rsid w:val="3F9E5AC2"/>
    <w:rsid w:val="3FAC28BB"/>
    <w:rsid w:val="3FB97B2C"/>
    <w:rsid w:val="3FF73B50"/>
    <w:rsid w:val="40181D19"/>
    <w:rsid w:val="40884CA9"/>
    <w:rsid w:val="40BD676E"/>
    <w:rsid w:val="412549F9"/>
    <w:rsid w:val="417E75E8"/>
    <w:rsid w:val="418238EE"/>
    <w:rsid w:val="4183788F"/>
    <w:rsid w:val="41910115"/>
    <w:rsid w:val="41D908F9"/>
    <w:rsid w:val="42DA2B67"/>
    <w:rsid w:val="430D5439"/>
    <w:rsid w:val="438B3EDE"/>
    <w:rsid w:val="43FC72EE"/>
    <w:rsid w:val="44261222"/>
    <w:rsid w:val="4495014D"/>
    <w:rsid w:val="44AD0C2A"/>
    <w:rsid w:val="44F31851"/>
    <w:rsid w:val="45AA573E"/>
    <w:rsid w:val="45B275F5"/>
    <w:rsid w:val="462C752A"/>
    <w:rsid w:val="46BC33FE"/>
    <w:rsid w:val="46EE7477"/>
    <w:rsid w:val="471D3B20"/>
    <w:rsid w:val="478D6F87"/>
    <w:rsid w:val="47B656EC"/>
    <w:rsid w:val="47BC0C07"/>
    <w:rsid w:val="47EB4726"/>
    <w:rsid w:val="486D6713"/>
    <w:rsid w:val="489259CA"/>
    <w:rsid w:val="49892771"/>
    <w:rsid w:val="498B3956"/>
    <w:rsid w:val="499C7517"/>
    <w:rsid w:val="4A4E42C3"/>
    <w:rsid w:val="4BB0030E"/>
    <w:rsid w:val="4BC53306"/>
    <w:rsid w:val="4C15710C"/>
    <w:rsid w:val="4C2E5FB6"/>
    <w:rsid w:val="4C63431C"/>
    <w:rsid w:val="4C9444D5"/>
    <w:rsid w:val="4CB152D2"/>
    <w:rsid w:val="4CE2174D"/>
    <w:rsid w:val="4D505935"/>
    <w:rsid w:val="4D72372E"/>
    <w:rsid w:val="4D800663"/>
    <w:rsid w:val="4E141911"/>
    <w:rsid w:val="4E370E84"/>
    <w:rsid w:val="4EBB778D"/>
    <w:rsid w:val="4EFB6C75"/>
    <w:rsid w:val="4F7C19ED"/>
    <w:rsid w:val="4FB142EA"/>
    <w:rsid w:val="4FB96CA6"/>
    <w:rsid w:val="506863A4"/>
    <w:rsid w:val="507D6E7C"/>
    <w:rsid w:val="508F27C5"/>
    <w:rsid w:val="50D52685"/>
    <w:rsid w:val="50F55D99"/>
    <w:rsid w:val="513814F5"/>
    <w:rsid w:val="513B5867"/>
    <w:rsid w:val="51497716"/>
    <w:rsid w:val="51A30093"/>
    <w:rsid w:val="520457CB"/>
    <w:rsid w:val="522C2C59"/>
    <w:rsid w:val="52CF44B9"/>
    <w:rsid w:val="539774E2"/>
    <w:rsid w:val="53C953AC"/>
    <w:rsid w:val="541A03F5"/>
    <w:rsid w:val="54A12CB7"/>
    <w:rsid w:val="54C5216A"/>
    <w:rsid w:val="54D577A2"/>
    <w:rsid w:val="5527238A"/>
    <w:rsid w:val="55357439"/>
    <w:rsid w:val="56436A5D"/>
    <w:rsid w:val="568023CE"/>
    <w:rsid w:val="571B7CCD"/>
    <w:rsid w:val="57286DB3"/>
    <w:rsid w:val="57315742"/>
    <w:rsid w:val="585E0E50"/>
    <w:rsid w:val="589A572D"/>
    <w:rsid w:val="589B7196"/>
    <w:rsid w:val="58C92DB8"/>
    <w:rsid w:val="590271D1"/>
    <w:rsid w:val="594608FB"/>
    <w:rsid w:val="5A2C4216"/>
    <w:rsid w:val="5A3433AD"/>
    <w:rsid w:val="5A380B96"/>
    <w:rsid w:val="5A550A07"/>
    <w:rsid w:val="5A835704"/>
    <w:rsid w:val="5B761B8D"/>
    <w:rsid w:val="5BC000BF"/>
    <w:rsid w:val="5CD728E8"/>
    <w:rsid w:val="5D01514B"/>
    <w:rsid w:val="5DBA0782"/>
    <w:rsid w:val="5F2D396D"/>
    <w:rsid w:val="5F8C4982"/>
    <w:rsid w:val="600914DE"/>
    <w:rsid w:val="60D04179"/>
    <w:rsid w:val="60E47381"/>
    <w:rsid w:val="61B56F70"/>
    <w:rsid w:val="61C7729B"/>
    <w:rsid w:val="62641034"/>
    <w:rsid w:val="63215E39"/>
    <w:rsid w:val="6374691F"/>
    <w:rsid w:val="63BA7B71"/>
    <w:rsid w:val="63BC0257"/>
    <w:rsid w:val="643B2EFE"/>
    <w:rsid w:val="644665A5"/>
    <w:rsid w:val="64C33752"/>
    <w:rsid w:val="64CE267E"/>
    <w:rsid w:val="65005919"/>
    <w:rsid w:val="665A019F"/>
    <w:rsid w:val="66624E1B"/>
    <w:rsid w:val="6672068F"/>
    <w:rsid w:val="66AD46B9"/>
    <w:rsid w:val="670C6B88"/>
    <w:rsid w:val="676C6D60"/>
    <w:rsid w:val="678E0B8C"/>
    <w:rsid w:val="67BF44A6"/>
    <w:rsid w:val="68975621"/>
    <w:rsid w:val="689F61CC"/>
    <w:rsid w:val="68AC5DD9"/>
    <w:rsid w:val="68C926A3"/>
    <w:rsid w:val="692857E0"/>
    <w:rsid w:val="69935D1A"/>
    <w:rsid w:val="69E70454"/>
    <w:rsid w:val="6A6C5C24"/>
    <w:rsid w:val="6A832AFB"/>
    <w:rsid w:val="6AF428B7"/>
    <w:rsid w:val="6B370166"/>
    <w:rsid w:val="6B4C17C5"/>
    <w:rsid w:val="6B5E6742"/>
    <w:rsid w:val="6CD40DBF"/>
    <w:rsid w:val="6D0D24E0"/>
    <w:rsid w:val="6D4B5988"/>
    <w:rsid w:val="6DA050EC"/>
    <w:rsid w:val="6DBE2177"/>
    <w:rsid w:val="6DFD21E5"/>
    <w:rsid w:val="6E0440FB"/>
    <w:rsid w:val="6ED04E0D"/>
    <w:rsid w:val="6ED44ED9"/>
    <w:rsid w:val="70030FCD"/>
    <w:rsid w:val="703B20B6"/>
    <w:rsid w:val="7180179A"/>
    <w:rsid w:val="71B94BAE"/>
    <w:rsid w:val="724A1DFC"/>
    <w:rsid w:val="72845AC6"/>
    <w:rsid w:val="72916AD9"/>
    <w:rsid w:val="72F8490A"/>
    <w:rsid w:val="73A87BE4"/>
    <w:rsid w:val="73D239B1"/>
    <w:rsid w:val="73ED08CD"/>
    <w:rsid w:val="73F676A0"/>
    <w:rsid w:val="74120755"/>
    <w:rsid w:val="745C662B"/>
    <w:rsid w:val="74B308B5"/>
    <w:rsid w:val="75247769"/>
    <w:rsid w:val="753F0E71"/>
    <w:rsid w:val="75577977"/>
    <w:rsid w:val="75645785"/>
    <w:rsid w:val="75681409"/>
    <w:rsid w:val="75716A92"/>
    <w:rsid w:val="758D2516"/>
    <w:rsid w:val="7599235F"/>
    <w:rsid w:val="75AE2AF5"/>
    <w:rsid w:val="75BD7F3E"/>
    <w:rsid w:val="76E14604"/>
    <w:rsid w:val="7789082B"/>
    <w:rsid w:val="7858402F"/>
    <w:rsid w:val="78D50787"/>
    <w:rsid w:val="78EE5436"/>
    <w:rsid w:val="79B17807"/>
    <w:rsid w:val="79FE2EB5"/>
    <w:rsid w:val="7AE26EA4"/>
    <w:rsid w:val="7B8F04A8"/>
    <w:rsid w:val="7C4116A4"/>
    <w:rsid w:val="7C95557C"/>
    <w:rsid w:val="7D3A4490"/>
    <w:rsid w:val="7D3F0A9F"/>
    <w:rsid w:val="7D8257B8"/>
    <w:rsid w:val="7DC41D70"/>
    <w:rsid w:val="7E040C0B"/>
    <w:rsid w:val="7E486D4A"/>
    <w:rsid w:val="7E634D2A"/>
    <w:rsid w:val="7F034C8E"/>
    <w:rsid w:val="7F45035F"/>
    <w:rsid w:val="7FA01934"/>
    <w:rsid w:val="7FA1147B"/>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link w:val="40"/>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annotation subject"/>
    <w:basedOn w:val="7"/>
    <w:next w:val="7"/>
    <w:link w:val="41"/>
    <w:uiPriority w:val="0"/>
    <w:rPr>
      <w:b/>
      <w:bCs/>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9">
    <w:name w:val="Body Text First Indent 21"/>
    <w:basedOn w:val="30"/>
    <w:qFormat/>
    <w:uiPriority w:val="0"/>
    <w:pPr>
      <w:spacing w:line="340" w:lineRule="exact"/>
      <w:ind w:right="-139" w:hanging="26" w:hangingChars="26"/>
    </w:pPr>
    <w:rPr>
      <w:rFonts w:ascii="华文中宋" w:hAnsi="华文中宋" w:eastAsia="华文中宋"/>
      <w:sz w:val="24"/>
      <w:szCs w:val="20"/>
    </w:rPr>
  </w:style>
  <w:style w:type="paragraph" w:customStyle="1" w:styleId="30">
    <w:name w:val="Body Text Indent1"/>
    <w:basedOn w:val="1"/>
    <w:qFormat/>
    <w:uiPriority w:val="0"/>
    <w:pPr>
      <w:ind w:left="420" w:leftChars="200"/>
    </w:pPr>
  </w:style>
  <w:style w:type="paragraph" w:customStyle="1" w:styleId="31">
    <w:name w:val="样式3"/>
    <w:basedOn w:val="9"/>
    <w:autoRedefine/>
    <w:qFormat/>
    <w:uiPriority w:val="0"/>
    <w:pPr>
      <w:spacing w:line="0" w:lineRule="atLeast"/>
      <w:outlineLvl w:val="0"/>
    </w:pPr>
    <w:rPr>
      <w:sz w:val="28"/>
    </w:rPr>
  </w:style>
  <w:style w:type="character" w:customStyle="1" w:styleId="32">
    <w:name w:val="NormalCharacter"/>
    <w:autoRedefine/>
    <w:semiHidden/>
    <w:qFormat/>
    <w:uiPriority w:val="0"/>
    <w:rPr>
      <w:kern w:val="2"/>
      <w:sz w:val="21"/>
      <w:szCs w:val="24"/>
      <w:lang w:val="en-US" w:eastAsia="zh-CN" w:bidi="ar-SA"/>
    </w:rPr>
  </w:style>
  <w:style w:type="paragraph" w:customStyle="1" w:styleId="33">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4">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autoRedefine/>
    <w:qFormat/>
    <w:uiPriority w:val="0"/>
    <w:rPr>
      <w:rFonts w:ascii="Times New Roman" w:hAnsi="Times New Roman" w:eastAsia="宋体" w:cs="Times New Roman"/>
    </w:rPr>
  </w:style>
  <w:style w:type="paragraph" w:customStyle="1" w:styleId="36">
    <w:name w:val="null3"/>
    <w:autoRedefine/>
    <w:qFormat/>
    <w:uiPriority w:val="0"/>
    <w:rPr>
      <w:rFonts w:hint="eastAsia" w:ascii="Calibri" w:hAnsi="Calibri" w:eastAsia="宋体" w:cs="Times New Roman"/>
      <w:lang w:val="en-US" w:eastAsia="zh-CN" w:bidi="ar-SA"/>
    </w:rPr>
  </w:style>
  <w:style w:type="character" w:customStyle="1" w:styleId="37">
    <w:name w:val="页眉 字符"/>
    <w:basedOn w:val="24"/>
    <w:link w:val="14"/>
    <w:autoRedefine/>
    <w:qFormat/>
    <w:uiPriority w:val="0"/>
    <w:rPr>
      <w:rFonts w:ascii="Calibri" w:hAnsi="Calibri"/>
      <w:kern w:val="2"/>
      <w:sz w:val="18"/>
      <w:szCs w:val="18"/>
    </w:rPr>
  </w:style>
  <w:style w:type="character" w:customStyle="1" w:styleId="38">
    <w:name w:val="批注框文本 字符"/>
    <w:basedOn w:val="24"/>
    <w:link w:val="11"/>
    <w:autoRedefine/>
    <w:qFormat/>
    <w:uiPriority w:val="0"/>
    <w:rPr>
      <w:rFonts w:ascii="Calibri" w:hAnsi="Calibri"/>
      <w:kern w:val="2"/>
      <w:sz w:val="18"/>
      <w:szCs w:val="18"/>
    </w:rPr>
  </w:style>
  <w:style w:type="paragraph" w:customStyle="1" w:styleId="39">
    <w:name w:val="Revision"/>
    <w:hidden/>
    <w:unhideWhenUsed/>
    <w:qFormat/>
    <w:uiPriority w:val="99"/>
    <w:rPr>
      <w:rFonts w:ascii="Calibri" w:hAnsi="Calibri" w:eastAsia="宋体" w:cs="Times New Roman"/>
      <w:kern w:val="2"/>
      <w:sz w:val="21"/>
      <w:szCs w:val="24"/>
      <w:lang w:val="en-US" w:eastAsia="zh-CN" w:bidi="ar-SA"/>
    </w:rPr>
  </w:style>
  <w:style w:type="character" w:customStyle="1" w:styleId="40">
    <w:name w:val="批注文字 字符"/>
    <w:basedOn w:val="24"/>
    <w:link w:val="7"/>
    <w:qFormat/>
    <w:uiPriority w:val="0"/>
    <w:rPr>
      <w:rFonts w:ascii="Calibri" w:hAnsi="Calibri"/>
      <w:kern w:val="2"/>
      <w:sz w:val="21"/>
      <w:szCs w:val="24"/>
    </w:rPr>
  </w:style>
  <w:style w:type="character" w:customStyle="1" w:styleId="41">
    <w:name w:val="批注主题 字符"/>
    <w:basedOn w:val="40"/>
    <w:link w:val="1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ae8b01ce-9b52-41f9-a7af-95861e76a02c</errorID>
      <errorWord>法律、法规</errorWord>
      <group>L1_Word</group>
      <groupName>字词问题</groupName>
      <ability>L2_Typo</ability>
      <abilityName>字词错误</abilityName>
      <candidateList>
        <item>法律法规</item>
      </candidateList>
      <explain/>
      <paraID>65C92CFF</paraID>
      <start>130</start>
      <end>135</end>
      <status>unmodified</status>
      <modifiedWord/>
      <trackRevisions>false</trackRevisions>
    </reviewItem>
    <reviewItem>
      <errorID>a6a64326-b71e-443a-bc32-36983040e802</errorID>
      <errorWord>属</errorWord>
      <group>L1_Word</group>
      <groupName>字词问题</groupName>
      <ability>L2_Typo</ability>
      <abilityName>字词错误</abilityName>
      <candidateList>
        <item>属于</item>
      </candidateList>
      <explain/>
      <paraID>48DB4291</paraID>
      <start>45</start>
      <end>46</end>
      <status>unmodified</status>
      <modifiedWord/>
      <trackRevisions>false</trackRevisions>
    </reviewItem>
    <reviewItem>
      <errorID>441d3416-4fea-49b1-bfff-4d9d05d99453</errorID>
      <errorWord>：/。</errorWord>
      <group>L1_Punc</group>
      <groupName>标点问题</groupName>
      <ability>L2_Punc</ability>
      <abilityName>标点符号检查</abilityName>
      <candidateList>
        <item>：</item>
      </candidateList>
      <explain/>
      <paraID> 729F5B6</paraID>
      <start>89</start>
      <end>92</end>
      <status>unmodified</status>
      <modifiedWord/>
      <trackRevisions>false</trackRevisions>
    </reviewItem>
    <reviewItem>
      <errorID>6419f5ef-ebcf-4b63-b18f-39c7fd323136</errorID>
      <errorWord>/）</errorWord>
      <group>L1_Punc</group>
      <groupName>标点问题</groupName>
      <ability>L2_Punc</ability>
      <abilityName>标点符号检查</abilityName>
      <candidateList>
        <item>）</item>
      </candidateList>
      <explain/>
      <paraID>4BB01410</paraID>
      <start>38</start>
      <end>40</end>
      <status>unmodified</status>
      <modifiedWord/>
      <trackRevisions>false</trackRevisions>
    </reviewItem>
    <reviewItem>
      <errorID>ea50bdaa-ec5f-4c1a-9844-ec4147bc2db8</errorID>
      <errorWord>束</errorWord>
      <group>L1_Word</group>
      <groupName>字词问题</groupName>
      <ability>L2_Typo</ability>
      <abilityName>字词错误</abilityName>
      <candidateList>
        <item>束后</item>
      </candidateList>
      <explain/>
      <paraID>5BA27F6F</paraID>
      <start>158</start>
      <end>159</end>
      <status>unmodified</status>
      <modifiedWord/>
      <trackRevisions>false</trackRevisions>
    </reviewItem>
    <reviewItem>
      <errorID>0d89dcfa-d2ce-4e86-ba0f-2986f59e2a56</errorID>
      <errorWord>{</errorWord>
      <group>L1_Format</group>
      <groupName>格式问题</groupName>
      <ability>L2_HalfPunc</ability>
      <abilityName>全半角检查</abilityName>
      <candidateList>
        <item>｛</item>
      </candidateList>
      <explain>文本全半角错误。</explain>
      <paraID>3EEE2CD9</paraID>
      <start>24</start>
      <end>25</end>
      <status>unmodified</status>
      <modifiedWord/>
      <trackRevisions>false</trackRevisions>
    </reviewItem>
    <reviewItem>
      <errorID>905b313a-5771-4e52-90e3-840947b53c1a</errorID>
      <errorWord>(</errorWord>
      <group>L1_Format</group>
      <groupName>格式问题</groupName>
      <ability>L2_HalfPunc</ability>
      <abilityName>全半角检查</abilityName>
      <candidateList>
        <item>（</item>
      </candidateList>
      <explain>文本全半角错误。</explain>
      <paraID>3EEE2CD9</paraID>
      <start>31</start>
      <end>32</end>
      <status>unmodified</status>
      <modifiedWord/>
      <trackRevisions>false</trackRevisions>
    </reviewItem>
    <reviewItem>
      <errorID>a9721d07-4963-49b2-b48a-9ec9526de181</errorID>
      <errorWord>)</errorWord>
      <group>L1_Format</group>
      <groupName>格式问题</groupName>
      <ability>L2_HalfPunc</ability>
      <abilityName>全半角检查</abilityName>
      <candidateList>
        <item>）</item>
      </candidateList>
      <explain>文本全半角错误。</explain>
      <paraID>3EEE2CD9</paraID>
      <start>36</start>
      <end>37</end>
      <status>unmodified</status>
      <modifiedWord/>
      <trackRevisions>false</trackRevisions>
    </reviewItem>
    <reviewItem>
      <errorID>dcd938a8-fe02-4015-94f4-c9f976fcd3e6</errorID>
      <errorWord>}</errorWord>
      <group>L1_Format</group>
      <groupName>格式问题</groupName>
      <ability>L2_HalfPunc</ability>
      <abilityName>全半角检查</abilityName>
      <candidateList>
        <item>｝</item>
      </candidateList>
      <explain>文本全半角错误。</explain>
      <paraID>3EEE2CD9</paraID>
      <start>42</start>
      <end>43</end>
      <status>unmodified</status>
      <modifiedWord/>
      <trackRevisions>false</trackRevisions>
    </reviewItem>
    <reviewItem>
      <errorID>49d179c0-c489-4251-9511-5ad09eb59c62</errorID>
      <errorWord>假借以</errorWord>
      <group>L1_Word</group>
      <groupName>字词问题</groupName>
      <ability>L2_Typo</ability>
      <abilityName>字词错误</abilityName>
      <candidateList>
        <item>假借</item>
      </candidateList>
      <explain/>
      <paraID>39FAF5FC</paraID>
      <start>5</start>
      <end>8</end>
      <status>unmodified</status>
      <modifiedWord/>
      <trackRevisions>false</trackRevisions>
    </reviewItem>
    <reviewItem>
      <errorID>968bbcb1-b754-4688-832a-b935ed78a70e</errorID>
      <errorWord>:</errorWord>
      <group>L1_Format</group>
      <groupName>格式问题</groupName>
      <ability>L2_HalfPunc</ability>
      <abilityName>全半角检查</abilityName>
      <candidateList>
        <item>：</item>
      </candidateList>
      <explain>文本全半角错误。</explain>
      <paraID>5A9018D2</paraID>
      <start>22</start>
      <end>23</end>
      <status>unmodified</status>
      <modifiedWord/>
      <trackRevisions>false</trackRevisions>
    </reviewItem>
    <reviewItem>
      <errorID>395b4336-33ee-4f2a-ae24-9b6af94d451c</errorID>
      <errorWord>项</errorWord>
      <group>L1_Word</group>
      <groupName>字词问题</groupName>
      <ability>L2_Typo</ability>
      <abilityName>字词错误</abilityName>
      <candidateList>
        <item>项目</item>
      </candidateList>
      <explain>〈名〉事物分成的门类：服务～｜体育～｜建设～。</explain>
      <paraID>731BBEB2</paraID>
      <start>5</start>
      <end>6</end>
      <status>unmodified</status>
      <modifiedWord/>
      <trackRevisions>false</trackRevisions>
    </reviewItem>
    <reviewItem>
      <errorID>b3dcb9a5-69c2-45de-880a-03743351a92f</errorID>
      <errorWord>(</errorWord>
      <group>L1_Format</group>
      <groupName>格式问题</groupName>
      <ability>L2_HalfPunc</ability>
      <abilityName>全半角检查</abilityName>
      <candidateList>
        <item>（</item>
      </candidateList>
      <explain>文本全半角错误。</explain>
      <paraID>137AE189</paraID>
      <start>17</start>
      <end>18</end>
      <status>unmodified</status>
      <modifiedWord/>
      <trackRevisions>false</trackRevisions>
    </reviewItem>
    <reviewItem>
      <errorID>80fd436f-febc-4dbc-816a-cc28b0d0ba3b</errorID>
      <errorWord>)</errorWord>
      <group>L1_Format</group>
      <groupName>格式问题</groupName>
      <ability>L2_HalfPunc</ability>
      <abilityName>全半角检查</abilityName>
      <candidateList>
        <item>）</item>
      </candidateList>
      <explain>文本全半角错误。</explain>
      <paraID>137AE189</paraID>
      <start>54</start>
      <end>55</end>
      <status>unmodified</status>
      <modifiedWord/>
      <trackRevisions>false</trackRevisions>
    </reviewItem>
    <reviewItem>
      <errorID>490e85c5-def8-46cc-a467-640267de7e40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13259C30</paraID>
      <start>0</start>
      <end>2</end>
      <status>unmodified</status>
      <modifiedWord/>
      <trackRevisions>false</trackRevisions>
    </reviewItem>
    <reviewItem>
      <errorID>3a80e2da-53a7-406e-bff2-2dc754a7b46a</errorID>
      <errorWord>学校办学特色</errorWord>
      <group>L1_Word</group>
      <groupName>字词问题</groupName>
      <ability>L2_Typo</ability>
      <abilityName>字词错误</abilityName>
      <candidateList>
        <item>办学特色</item>
      </candidateList>
      <explain/>
      <paraID>13259C30</paraID>
      <start>57</start>
      <end>63</end>
      <status>unmodified</status>
      <modifiedWord/>
      <trackRevisions>false</trackRevisions>
    </reviewItem>
    <reviewItem>
      <errorID>dba15876-4aa4-46e1-85bc-862a4d7cf4a9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401C1468</paraID>
      <start>0</start>
      <end>2</end>
      <status>unmodified</status>
      <modifiedWord/>
      <trackRevisions>false</trackRevisions>
    </reviewItem>
    <reviewItem>
      <errorID>3626a121-12cb-48c5-a257-65cd5b818b8f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494F6A1F</paraID>
      <start>0</start>
      <end>2</end>
      <status>unmodified</status>
      <modifiedWord/>
      <trackRevisions>false</trackRevisions>
    </reviewItem>
    <reviewItem>
      <errorID>7af63bf8-e981-4f3a-ad25-41f4702bd312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8A17CBB</paraID>
      <start>0</start>
      <end>2</end>
      <status>unmodified</status>
      <modifiedWord/>
      <trackRevisions>false</trackRevisions>
    </reviewItem>
    <reviewItem>
      <errorID>9b0c1e83-a6c6-4039-8579-adfdb0c4129e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3E4145C7</paraID>
      <start>0</start>
      <end>2</end>
      <status>unmodified</status>
      <modifiedWord/>
      <trackRevisions>false</trackRevisions>
    </reviewItem>
    <reviewItem>
      <errorID>9b696963-549c-4fcb-a93b-697485935c1a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49C0D807</paraID>
      <start>0</start>
      <end>2</end>
      <status>unmodified</status>
      <modifiedWord/>
      <trackRevisions>false</trackRevisions>
    </reviewItem>
    <reviewItem>
      <errorID>1ff81bb4-22c1-46a6-9dce-6334837b65a8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57C90F5D</paraID>
      <start>0</start>
      <end>2</end>
      <status>unmodified</status>
      <modifiedWord/>
      <trackRevisions>false</trackRevisions>
    </reviewItem>
    <reviewItem>
      <errorID>423e9f06-607d-4862-b9dc-ff0aab6ef24d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46685747</paraID>
      <start>0</start>
      <end>2</end>
      <status>unmodified</status>
      <modifiedWord/>
      <trackRevisions>false</trackRevisions>
    </reviewItem>
    <reviewItem>
      <errorID>9e678ab5-6e41-4ebe-b370-6c898c1d11d4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AD12D42</paraID>
      <start>0</start>
      <end>2</end>
      <status>unmodified</status>
      <modifiedWord/>
      <trackRevisions>false</trackRevisions>
    </reviewItem>
    <reviewItem>
      <errorID>74442ca1-11cb-45d9-9a8d-0b20618b4822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3D208BA</paraID>
      <start>0</start>
      <end>2</end>
      <status>unmodified</status>
      <modifiedWord/>
      <trackRevisions>false</trackRevisions>
    </reviewItem>
    <reviewItem>
      <errorID>5bcbc14c-46e5-43e6-8528-9422e94782aa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6AF46AF8</paraID>
      <start>0</start>
      <end>2</end>
      <status>unmodified</status>
      <modifiedWord/>
      <trackRevisions>false</trackRevisions>
    </reviewItem>
    <reviewItem>
      <errorID>a0674385-1487-456d-8f87-35a2d0db344d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56FD805B</paraID>
      <start>0</start>
      <end>2</end>
      <status>unmodified</status>
      <modifiedWord/>
      <trackRevisions>false</trackRevisions>
    </reviewItem>
    <reviewItem>
      <errorID>b0c075b2-b7b4-49e6-b2f7-c25c59a8efde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1A6354C5</paraID>
      <start>0</start>
      <end>2</end>
      <status>unmodified</status>
      <modifiedWord/>
      <trackRevisions>false</trackRevisions>
    </reviewItem>
    <reviewItem>
      <errorID>b51493d2-47cc-44f9-a0b4-164414256a97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383A6C5D</paraID>
      <start>0</start>
      <end>2</end>
      <status>unmodified</status>
      <modifiedWord/>
      <trackRevisions>false</trackRevisions>
    </reviewItem>
    <reviewItem>
      <errorID>3cc2d832-2d39-4024-9581-ab28a8c2d989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244A4661</paraID>
      <start>0</start>
      <end>2</end>
      <status>unmodified</status>
      <modifiedWord/>
      <trackRevisions>false</trackRevisions>
    </reviewItem>
    <reviewItem>
      <errorID>6c19032c-f7d0-4b67-9d30-93d2af2cc718</errorID>
      <errorWord>经验</errorWord>
      <group>L1_Word</group>
      <groupName>字词问题</groupName>
      <ability>L2_Typo</ability>
      <abilityName>字词错误</abilityName>
      <candidateList>
        <item>验</item>
      </candidateList>
      <explain/>
      <paraID>244A4661</paraID>
      <start>24</start>
      <end>26</end>
      <status>unmodified</status>
      <modifiedWord/>
      <trackRevisions>false</trackRevisions>
    </reviewItem>
    <reviewItem>
      <errorID>7fbab1f4-9b75-4955-99c3-42109a19b7a9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18929153</paraID>
      <start>0</start>
      <end>2</end>
      <status>unmodified</status>
      <modifiedWord/>
      <trackRevisions>false</trackRevisions>
    </reviewItem>
    <reviewItem>
      <errorID>9fb03504-3b5b-4018-8fd5-24fc0546f31a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607B1B6F</paraID>
      <start>0</start>
      <end>2</end>
      <status>unmodified</status>
      <modifiedWord/>
      <trackRevisions>false</trackRevisions>
    </reviewItem>
    <reviewItem>
      <errorID>ed591529-fbba-4681-ab58-d4d9f6b6bec2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1EB277D3</paraID>
      <start>0</start>
      <end>2</end>
      <status>unmodified</status>
      <modifiedWord/>
      <trackRevisions>false</trackRevisions>
    </reviewItem>
    <reviewItem>
      <errorID>35ceede3-ce06-46d6-985f-f8690c1fba4f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4AB7D48</paraID>
      <start>0</start>
      <end>3</end>
      <status>unmodified</status>
      <modifiedWord/>
      <trackRevisions>false</trackRevisions>
    </reviewItem>
    <reviewItem>
      <errorID>f7c18878-9484-4866-8fbe-fb07e9b72e0f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4C3C34D3</paraID>
      <start>0</start>
      <end>3</end>
      <status>unmodified</status>
      <modifiedWord/>
      <trackRevisions>false</trackRevisions>
    </reviewItem>
    <reviewItem>
      <errorID>e4d74de6-ab1c-424c-8d2a-c2ea3e9609a9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3EF2CFE9</paraID>
      <start>0</start>
      <end>3</end>
      <status>unmodified</status>
      <modifiedWord/>
      <trackRevisions>false</trackRevisions>
    </reviewItem>
    <reviewItem>
      <errorID>ccd33a68-1966-4ee6-8394-c08c13e8835d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67FF57BD</paraID>
      <start>0</start>
      <end>3</end>
      <status>unmodified</status>
      <modifiedWord/>
      <trackRevisions>false</trackRevisions>
    </reviewItem>
    <reviewItem>
      <errorID>23864efb-eac0-4592-af20-beb1b3aa1b35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26E81238</paraID>
      <start>0</start>
      <end>3</end>
      <status>unmodified</status>
      <modifiedWord/>
      <trackRevisions>false</trackRevisions>
    </reviewItem>
    <reviewItem>
      <errorID>806f39cf-c948-423c-8a78-536223e45a03</errorID>
      <errorWord>法律、法规</errorWord>
      <group>L1_Word</group>
      <groupName>字词问题</groupName>
      <ability>L2_Typo</ability>
      <abilityName>字词错误</abilityName>
      <candidateList>
        <item>法律法规</item>
      </candidateList>
      <explain/>
      <paraID>75739AAD</paraID>
      <start>9</start>
      <end>14</end>
      <status>unmodified</status>
      <modifiedWord/>
      <trackRevisions>false</trackRevisions>
    </reviewItem>
    <reviewItem>
      <errorID>a0bb7e49-0600-4998-9021-7cbc21079b69</errorID>
      <errorWord>法律、法规</errorWord>
      <group>L1_Word</group>
      <groupName>字词问题</groupName>
      <ability>L2_Typo</ability>
      <abilityName>字词错误</abilityName>
      <candidateList>
        <item>法律法规</item>
      </candidateList>
      <explain/>
      <paraID>75739AAD</paraID>
      <start>46</start>
      <end>51</end>
      <status>unmodified</status>
      <modifiedWord/>
      <trackRevisions>false</trackRevisions>
    </reviewItem>
    <reviewItem>
      <errorID>14be739c-7ada-418b-a69a-4b150c4d0329</errorID>
      <errorWord>法律的</errorWord>
      <group>L1_Word</group>
      <groupName>字词问题</groupName>
      <ability>L2_Typo</ability>
      <abilityName>字词错误</abilityName>
      <candidateList>
        <item>法律</item>
      </candidateList>
      <explain/>
      <paraID>7473D12F</paraID>
      <start>43</start>
      <end>46</end>
      <status>unmodified</status>
      <modifiedWord/>
      <trackRevisions>false</trackRevisions>
    </reviewItem>
    <reviewItem>
      <errorID>d1c782cf-f980-4ea3-ae46-c9ee28ebae1b</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2B1927B7</paraID>
      <start>56</start>
      <end>59</end>
      <status>unmodified</status>
      <modifiedWord/>
      <trackRevisions>false</trackRevisions>
    </reviewItem>
    <reviewItem>
      <errorID>168d56d5-b0be-4ab1-adee-f3ef19124eca</errorID>
      <errorWord>。</errorWord>
      <group>L1_Punc</group>
      <groupName>标点问题</groupName>
      <ability>L2_Punc</ability>
      <abilityName>标点符号检查</abilityName>
      <candidateList>
        <item/>
      </candidateList>
      <explain>标题文本后不使用标点符号。</explain>
      <paraID>52AC4D52</paraID>
      <start>36</start>
      <end>37</end>
      <status>unmodified</status>
      <modifiedWord/>
      <trackRevisions>false</trackRevisions>
    </reviewItem>
    <reviewItem>
      <errorID>9f664ed8-6293-4422-8b8c-c71ad36f6545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5615FF8A</paraID>
      <start>0</start>
      <end>2</end>
      <status>unmodified</status>
      <modifiedWord/>
      <trackRevisions>false</trackRevisions>
    </reviewItem>
    <reviewItem>
      <errorID>7a54ff95-d92c-466e-9e52-a9d377efed56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1A0E70F9</paraID>
      <start>0</start>
      <end>2</end>
      <status>unmodified</status>
      <modifiedWord/>
      <trackRevisions>false</trackRevisions>
    </reviewItem>
    <reviewItem>
      <errorID>d1369e61-3bd1-4f29-8886-a1086973a2e0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1FB69AD0</paraID>
      <start>0</start>
      <end>2</end>
      <status>unmodified</status>
      <modifiedWord/>
      <trackRevisions>false</trackRevisions>
    </reviewItem>
    <reviewItem>
      <errorID>56d18b72-cd56-4aa6-84f6-a60227a6c296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203535D1</paraID>
      <start>0</start>
      <end>2</end>
      <status>unmodified</status>
      <modifiedWord/>
      <trackRevisions>false</trackRevisions>
    </reviewItem>
    <reviewItem>
      <errorID>971e172e-c550-4246-9d79-07fac2d2c08a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522FECF5</paraID>
      <start>0</start>
      <end>2</end>
      <status>unmodified</status>
      <modifiedWord/>
      <trackRevisions>false</trackRevisions>
    </reviewItem>
    <reviewItem>
      <errorID>7931a8cb-5321-4cb1-96ba-c4d978f1d831</errorID>
      <errorWord>符合竞价</errorWord>
      <group>L1_Knowledge</group>
      <groupName>知识性问题</groupName>
      <ability>L2_Term</ability>
      <abilityName>专业术语</abilityName>
      <candidateList>
        <item>集合竞价</item>
      </candidateList>
      <explain/>
      <paraID>38E6F995</paraID>
      <start>56</start>
      <end>60</end>
      <status>unmodified</status>
      <modifiedWord/>
      <trackRevisions>false</trackRevisions>
    </reviewItem>
    <reviewItem>
      <errorID>5ef7277f-f7dc-4a93-a9bc-8e9185a4b85a</errorID>
      <errorWord>接受按</errorWord>
      <group>L1_Word</group>
      <groupName>字词问题</groupName>
      <ability>L2_Typo</ability>
      <abilityName>字词错误</abilityName>
      <candidateList>
        <item>接受</item>
      </candidateList>
      <explain>〈动〉❶收取（给予的东西）：～礼品｜～捐款。❷对事物容纳而不拒绝：～任务｜～考验｜～教训｜虚心～批评。</explain>
      <paraID>34BCAC7D</paraID>
      <start>43</start>
      <end>46</end>
      <status>unmodified</status>
      <modifiedWord/>
      <trackRevisions>false</trackRevisions>
    </reviewItem>
    <reviewItem>
      <errorID>a265cd4a-3c31-4d93-8536-97cea8bb7dad</errorID>
      <errorWord>(</errorWord>
      <group>L1_Format</group>
      <groupName>格式问题</groupName>
      <ability>L2_HalfPunc</ability>
      <abilityName>全半角检查</abilityName>
      <candidateList>
        <item>（</item>
      </candidateList>
      <explain>文本全半角错误。</explain>
      <paraID>3070DBB5</paraID>
      <start>8</start>
      <end>9</end>
      <status>unmodified</status>
      <modifiedWord/>
      <trackRevisions>false</trackRevisions>
    </reviewItem>
    <reviewItem>
      <errorID>4b051e87-6705-4d95-b03d-67766664236c</errorID>
      <errorWord>)</errorWord>
      <group>L1_Format</group>
      <groupName>格式问题</groupName>
      <ability>L2_HalfPunc</ability>
      <abilityName>全半角检查</abilityName>
      <candidateList>
        <item>）</item>
      </candidateList>
      <explain>文本全半角错误。</explain>
      <paraID>3070DBB5</paraID>
      <start>15</start>
      <end>16</end>
      <status>unmodified</status>
      <modifiedWord/>
      <trackRevisions>false</trackRevisions>
    </reviewItem>
    <reviewItem>
      <errorID>280acc74-72a9-4c65-9642-82fec2491bff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4A26B74D</paraID>
      <start>0</start>
      <end>2</end>
      <status>unmodified</status>
      <modifiedWord/>
      <trackRevisions>false</trackRevisions>
    </reviewItem>
    <reviewItem>
      <errorID>3719a39b-7978-4b32-b87b-2673bbe24e73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4AB938B8</paraID>
      <start>0</start>
      <end>2</end>
      <status>unmodified</status>
      <modifiedWord/>
      <trackRevisions>false</trackRevisions>
    </reviewItem>
    <reviewItem>
      <errorID>ae2fdd3b-c001-4c8f-86dd-c8cb158276e2</errorID>
      <errorWord>程</errorWord>
      <group>L1_Word</group>
      <groupName>字词问题</groupName>
      <ability>L2_Typo</ability>
      <abilityName>字词错误</abilityName>
      <candidateList>
        <item>程中</item>
      </candidateList>
      <explain/>
      <paraID>6D4081EC</paraID>
      <start>94</start>
      <end>95</end>
      <status>unmodified</status>
      <modifiedWord/>
      <trackRevisions>false</trackRevisions>
    </reviewItem>
    <reviewItem>
      <errorID>a9609453-3cf0-4e1c-9f55-fc24f608e491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2AA7DD3E</paraID>
      <start>0</start>
      <end>2</end>
      <status>unmodified</status>
      <modifiedWord/>
      <trackRevisions>false</trackRevisions>
    </reviewItem>
    <reviewItem>
      <errorID>d765751a-e875-4f8e-a005-ae3e87c4217d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45D5E3A1</paraID>
      <start>0</start>
      <end>2</end>
      <status>unmodified</status>
      <modifiedWord/>
      <trackRevisions>false</trackRevisions>
    </reviewItem>
    <reviewItem>
      <errorID>1f9b59ce-68b7-4d60-9aac-7e2c855b0c00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12582ADD</paraID>
      <start>0</start>
      <end>2</end>
      <status>unmodified</status>
      <modifiedWord/>
      <trackRevisions>false</trackRevisions>
    </reviewItem>
    <reviewItem>
      <errorID>245861ef-eb74-4f0b-8c39-81af8dc6cf5c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start>
      <end>10</end>
      <status>unmodified</status>
      <modifiedWord/>
      <trackRevisions>false</trackRevisions>
    </reviewItem>
    <reviewItem>
      <errorID>a84e044c-f521-43ea-8bfd-d447fa401d47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13</start>
      <end>16</end>
      <status>unmodified</status>
      <modifiedWord/>
      <trackRevisions>false</trackRevisions>
    </reviewItem>
    <reviewItem>
      <errorID>155ed25a-5e1b-494f-9354-cf42b743773b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71</start>
      <end>74</end>
      <status>unmodified</status>
      <modifiedWord/>
      <trackRevisions>false</trackRevisions>
    </reviewItem>
    <reviewItem>
      <errorID>e838dc37-81f0-45ea-a879-3c2eed9e2cdd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77</start>
      <end>80</end>
      <status>unmodified</status>
      <modifiedWord/>
      <trackRevisions>false</trackRevisions>
    </reviewItem>
    <reviewItem>
      <errorID>1eea04f0-5046-49af-864b-10fd178d9685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6DFC0D66</paraID>
      <start>0</start>
      <end>2</end>
      <status>unmodified</status>
      <modifiedWord/>
      <trackRevisions>false</trackRevisions>
    </reviewItem>
    <reviewItem>
      <errorID>5d8dde7b-30a3-422f-9cd0-b1acdcc2d0b6</errorID>
      <errorWord>:</errorWord>
      <group>L1_Format</group>
      <groupName>格式问题</groupName>
      <ability>L2_HalfPunc</ability>
      <abilityName>全半角检查</abilityName>
      <candidateList>
        <item>：</item>
      </candidateList>
      <explain>文本全半角错误。</explain>
      <paraID>73B6ADE3</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A5561-ACD3-455A-9B5C-2A43473287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9838</Words>
  <Characters>10306</Characters>
  <Lines>366</Lines>
  <Paragraphs>328</Paragraphs>
  <TotalTime>66</TotalTime>
  <ScaleCrop>false</ScaleCrop>
  <LinksUpToDate>false</LinksUpToDate>
  <CharactersWithSpaces>10959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2026-01-27T08:32:33Z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93F5F48CAA314729861FD78507610D75_13</vt:lpwstr>
  </property>
  <property fmtid="{D5CDD505-2E9C-101B-9397-08002B2CF9AE}" pid="4" name="KSOTemplateDocerSaveRecord">
    <vt:lpwstr>eyJoZGlkIjoiMzNlMTg1ZmRhMjJhMzI1NTNjZGIzMDVkMDhlZjg2ZmMiLCJ1c2VySWQiOiI2MTM2Nzk1NDkifQ==</vt:lpwstr>
  </property>
</Properties>
</file>