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72"/>
          <w:szCs w:val="72"/>
          <w:highlight w:val="none"/>
          <w:lang w:eastAsia="zh-CN"/>
        </w:rPr>
        <w:t xml:space="preserve">福建省司法厅机关智慧融媒体宣传服务项目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eastAsia="zh-CN"/>
        </w:rPr>
        <w:t>网上竞价文件</w:t>
      </w:r>
    </w:p>
    <w:p w14:paraId="787704FE">
      <w:pPr>
        <w:pStyle w:val="12"/>
        <w:spacing w:line="0" w:lineRule="atLeast"/>
        <w:rPr>
          <w:rFonts w:hAnsi="宋体"/>
          <w:b/>
          <w:color w:val="auto"/>
          <w:sz w:val="32"/>
          <w:highlight w:val="none"/>
        </w:rPr>
      </w:pPr>
    </w:p>
    <w:p w14:paraId="6CBF94AB">
      <w:pPr>
        <w:pStyle w:val="12"/>
        <w:spacing w:line="0" w:lineRule="atLeast"/>
        <w:jc w:val="center"/>
        <w:rPr>
          <w:rFonts w:hAnsi="宋体"/>
          <w:b/>
          <w:color w:val="auto"/>
          <w:sz w:val="36"/>
          <w:highlight w:val="none"/>
        </w:rPr>
      </w:pPr>
    </w:p>
    <w:p w14:paraId="0DC222AE">
      <w:pPr>
        <w:pStyle w:val="12"/>
        <w:spacing w:line="0" w:lineRule="atLeast"/>
        <w:jc w:val="both"/>
        <w:rPr>
          <w:rFonts w:hAnsi="宋体"/>
          <w:b/>
          <w:color w:val="auto"/>
          <w:sz w:val="36"/>
          <w:highlight w:val="none"/>
        </w:rPr>
      </w:pPr>
    </w:p>
    <w:p w14:paraId="0DD67B47">
      <w:pPr>
        <w:pStyle w:val="12"/>
        <w:spacing w:line="0" w:lineRule="atLeast"/>
        <w:jc w:val="both"/>
        <w:rPr>
          <w:rFonts w:hAnsi="宋体"/>
          <w:b/>
          <w:color w:val="auto"/>
          <w:sz w:val="36"/>
          <w:highlight w:val="none"/>
        </w:rPr>
      </w:pPr>
    </w:p>
    <w:p w14:paraId="7F3ECCF0">
      <w:pPr>
        <w:pStyle w:val="12"/>
        <w:spacing w:line="0" w:lineRule="atLeast"/>
        <w:jc w:val="both"/>
        <w:rPr>
          <w:rFonts w:hAnsi="宋体"/>
          <w:b/>
          <w:color w:val="auto"/>
          <w:sz w:val="36"/>
          <w:highlight w:val="none"/>
        </w:rPr>
      </w:pPr>
    </w:p>
    <w:p w14:paraId="65572771">
      <w:pPr>
        <w:pStyle w:val="12"/>
        <w:spacing w:line="400" w:lineRule="exact"/>
        <w:rPr>
          <w:rFonts w:hAnsi="宋体"/>
          <w:b/>
          <w:color w:val="auto"/>
          <w:sz w:val="36"/>
          <w:highlight w:val="none"/>
        </w:rPr>
      </w:pPr>
    </w:p>
    <w:p w14:paraId="31591C01">
      <w:pPr>
        <w:pStyle w:val="12"/>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JJZB-WJ-2025002</w:t>
      </w:r>
    </w:p>
    <w:p w14:paraId="6385ECEA">
      <w:pPr>
        <w:pStyle w:val="12"/>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福建省司法厅机关智慧融媒体宣传服务项目</w:t>
      </w:r>
    </w:p>
    <w:p w14:paraId="4D39A686">
      <w:pPr>
        <w:pStyle w:val="12"/>
        <w:spacing w:line="640" w:lineRule="exact"/>
        <w:jc w:val="center"/>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福建省司法厅</w:t>
      </w:r>
    </w:p>
    <w:p w14:paraId="139BD949">
      <w:pPr>
        <w:pStyle w:val="6"/>
        <w:jc w:val="both"/>
        <w:rPr>
          <w:rFonts w:hint="default"/>
          <w:color w:val="auto"/>
          <w:sz w:val="48"/>
          <w:highlight w:val="none"/>
        </w:rPr>
      </w:pPr>
    </w:p>
    <w:p w14:paraId="6280ACD9">
      <w:pPr>
        <w:rPr>
          <w:rFonts w:hint="default"/>
        </w:rPr>
      </w:pPr>
    </w:p>
    <w:p w14:paraId="0D6CB01F">
      <w:pPr>
        <w:rPr>
          <w:rFonts w:hint="default"/>
        </w:rPr>
      </w:pPr>
    </w:p>
    <w:p w14:paraId="1D831961">
      <w:pPr>
        <w:pStyle w:val="12"/>
        <w:rPr>
          <w:rFonts w:hint="default"/>
        </w:rPr>
      </w:pPr>
    </w:p>
    <w:p w14:paraId="068EB945">
      <w:pPr>
        <w:pStyle w:val="12"/>
        <w:rPr>
          <w:rFonts w:hint="default"/>
        </w:rPr>
      </w:pPr>
    </w:p>
    <w:p w14:paraId="27374161">
      <w:pPr>
        <w:pStyle w:val="12"/>
        <w:rPr>
          <w:rFonts w:hint="default"/>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三</w:t>
      </w:r>
      <w:r>
        <w:rPr>
          <w:rFonts w:hint="eastAsia" w:ascii="宋体" w:hAnsi="宋体"/>
          <w:b/>
          <w:color w:val="auto"/>
          <w:sz w:val="32"/>
          <w:szCs w:val="32"/>
          <w:highlight w:val="none"/>
        </w:rPr>
        <w:t>月</w:t>
      </w:r>
    </w:p>
    <w:p w14:paraId="630F192B">
      <w:pPr>
        <w:pStyle w:val="11"/>
        <w:rPr>
          <w:rFonts w:ascii="宋体" w:hAnsi="宋体"/>
          <w:color w:val="auto"/>
          <w:highlight w:val="none"/>
        </w:rPr>
      </w:pP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福建省司法厅机关智慧融媒体宣传服务项目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JJZB-WJ-2025002</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福建省司法厅机关智慧融媒体宣传服务项目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服务、工程</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名称、数量及主要技术规格售后服务要求等详见“第二章 网上竞价内容及要求”</w:t>
      </w:r>
      <w:r>
        <w:rPr>
          <w:rFonts w:hint="eastAsia" w:ascii="宋体" w:hAnsi="宋体" w:eastAsia="宋体" w:cs="宋体"/>
          <w:b/>
          <w:color w:val="auto"/>
          <w:kern w:val="0"/>
          <w:sz w:val="24"/>
          <w:highlight w:val="none"/>
        </w:rPr>
        <w:t>。</w:t>
      </w:r>
    </w:p>
    <w:p w14:paraId="714D4C68">
      <w:pPr>
        <w:pStyle w:val="18"/>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02</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29"/>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0"/>
          <w:rFonts w:hint="eastAsia" w:ascii="宋体" w:hAnsi="宋体" w:eastAsia="宋体" w:cs="宋体"/>
          <w:color w:val="auto"/>
          <w:highlight w:val="none"/>
        </w:rPr>
      </w:pPr>
      <w:r>
        <w:rPr>
          <w:rStyle w:val="30"/>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名期限内，各潜在供应商可直接从采购公告附件中获取网上竞价文件。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bookmarkStart w:id="8" w:name="_GoBack"/>
      <w:bookmarkEnd w:id="8"/>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杨</w:t>
      </w:r>
      <w:r>
        <w:rPr>
          <w:rFonts w:hint="eastAsia" w:ascii="宋体" w:hAnsi="宋体" w:eastAsia="宋体" w:cs="宋体"/>
          <w:color w:val="auto"/>
          <w:sz w:val="24"/>
          <w:szCs w:val="24"/>
          <w:highlight w:val="none"/>
          <w:lang w:eastAsia="zh-CN"/>
        </w:rPr>
        <w:t xml:space="preserve">先生 </w:t>
      </w:r>
      <w:r>
        <w:rPr>
          <w:rFonts w:hint="eastAsia" w:ascii="宋体" w:hAnsi="宋体" w:eastAsia="宋体" w:cs="宋体"/>
          <w:color w:val="auto"/>
          <w:sz w:val="24"/>
          <w:szCs w:val="24"/>
          <w:highlight w:val="none"/>
          <w:lang w:val="en-US" w:eastAsia="zh-CN"/>
        </w:rPr>
        <w:t xml:space="preserve"> 0591-83770953</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5"/>
        <w:keepNext w:val="0"/>
        <w:keepLines w:val="0"/>
        <w:pageBreakBefore w:val="0"/>
        <w:kinsoku/>
        <w:overflowPunct/>
        <w:topLinePunct w:val="0"/>
        <w:autoSpaceDE/>
        <w:autoSpaceDN/>
        <w:bidi w:val="0"/>
        <w:adjustRightInd/>
        <w:snapToGrid/>
        <w:spacing w:beforeAutospacing="0" w:afterAutospacing="0" w:line="490" w:lineRule="exact"/>
        <w:ind w:firstLine="480" w:firstLineChars="200"/>
        <w:textAlignment w:val="auto"/>
        <w:rPr>
          <w:rFonts w:hint="default" w:ascii="宋体" w:hAnsi="宋体" w:eastAsia="宋体" w:cs="宋体"/>
          <w:b w:val="0"/>
          <w:color w:val="auto"/>
          <w:kern w:val="2"/>
          <w:sz w:val="24"/>
          <w:szCs w:val="24"/>
          <w:highlight w:val="none"/>
          <w:lang w:val="en-US"/>
        </w:rPr>
      </w:pPr>
      <w:r>
        <w:rPr>
          <w:rFonts w:hint="eastAsia" w:cs="宋体"/>
          <w:b w:val="0"/>
          <w:color w:val="auto"/>
          <w:kern w:val="2"/>
          <w:sz w:val="24"/>
          <w:szCs w:val="24"/>
          <w:highlight w:val="none"/>
          <w:lang w:val="en-US" w:eastAsia="zh-CN"/>
        </w:rPr>
        <w:t>福建省司法厅，网址：http://sft.fujian.gov.cn/；</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w:t>
      </w:r>
      <w:r>
        <w:rPr>
          <w:rStyle w:val="30"/>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0"/>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8"/>
        <w:keepNext w:val="0"/>
        <w:keepLines w:val="0"/>
        <w:pageBreakBefore w:val="0"/>
        <w:shd w:val="clear"/>
        <w:kinsoku/>
        <w:topLinePunct w:val="0"/>
        <w:bidi w:val="0"/>
        <w:spacing w:before="0" w:beforeAutospacing="0" w:after="0" w:afterAutospacing="0" w:line="400" w:lineRule="exact"/>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8"/>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1"/>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1"/>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1"/>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219E7907">
      <w:pPr>
        <w:pStyle w:val="18"/>
        <w:keepNext w:val="0"/>
        <w:keepLines w:val="0"/>
        <w:pageBreakBefore w:val="0"/>
        <w:kinsoku/>
        <w:topLinePunct w:val="0"/>
        <w:bidi w:val="0"/>
        <w:spacing w:before="0" w:beforeAutospacing="0" w:after="0" w:afterAutospacing="0" w:line="400" w:lineRule="exact"/>
        <w:ind w:firstLine="480"/>
        <w:rPr>
          <w:rStyle w:val="30"/>
          <w:rFonts w:hint="eastAsia" w:ascii="宋体" w:hAnsi="宋体" w:eastAsia="宋体" w:cs="Times New Roman"/>
          <w:b/>
          <w:bCs/>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Style w:val="30"/>
          <w:rFonts w:hint="eastAsia" w:ascii="宋体" w:hAnsi="宋体" w:eastAsia="宋体" w:cs="Times New Roman"/>
          <w:b/>
          <w:bCs/>
          <w:color w:val="auto"/>
          <w:kern w:val="0"/>
          <w:sz w:val="24"/>
          <w:highlight w:val="none"/>
        </w:rPr>
        <w:t>至网上竞价截止时间止，</w:t>
      </w:r>
      <w:r>
        <w:rPr>
          <w:rStyle w:val="30"/>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0"/>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0"/>
          <w:rFonts w:ascii="宋体" w:hAnsi="宋体"/>
          <w:color w:val="auto"/>
          <w:kern w:val="0"/>
          <w:sz w:val="24"/>
          <w:highlight w:val="none"/>
        </w:rPr>
      </w:pPr>
      <w:r>
        <w:rPr>
          <w:rStyle w:val="30"/>
          <w:rFonts w:hint="eastAsia" w:ascii="宋体" w:hAnsi="宋体"/>
          <w:b w:val="0"/>
          <w:bCs w:val="0"/>
          <w:color w:val="auto"/>
          <w:kern w:val="0"/>
          <w:sz w:val="24"/>
          <w:highlight w:val="none"/>
        </w:rPr>
        <w:t>2.</w:t>
      </w:r>
      <w:r>
        <w:rPr>
          <w:rStyle w:val="30"/>
          <w:rFonts w:hint="eastAsia" w:ascii="宋体" w:hAnsi="宋体"/>
          <w:b/>
          <w:bCs/>
          <w:color w:val="auto"/>
          <w:kern w:val="0"/>
          <w:sz w:val="24"/>
          <w:highlight w:val="none"/>
        </w:rPr>
        <w:t>供应商</w:t>
      </w:r>
      <w:r>
        <w:rPr>
          <w:rStyle w:val="30"/>
          <w:rFonts w:ascii="宋体" w:hAnsi="宋体"/>
          <w:b/>
          <w:bCs/>
          <w:color w:val="auto"/>
          <w:kern w:val="0"/>
          <w:sz w:val="24"/>
          <w:highlight w:val="none"/>
        </w:rPr>
        <w:t>首次提交的报价</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须</w:t>
      </w:r>
      <w:r>
        <w:rPr>
          <w:rStyle w:val="30"/>
          <w:rFonts w:hint="eastAsia" w:ascii="宋体" w:hAnsi="宋体"/>
          <w:b/>
          <w:bCs/>
          <w:color w:val="auto"/>
          <w:kern w:val="0"/>
          <w:sz w:val="24"/>
          <w:highlight w:val="none"/>
        </w:rPr>
        <w:t>低于</w:t>
      </w:r>
      <w:r>
        <w:rPr>
          <w:rStyle w:val="30"/>
          <w:rFonts w:ascii="宋体" w:hAnsi="宋体"/>
          <w:b/>
          <w:bCs/>
          <w:color w:val="auto"/>
          <w:kern w:val="0"/>
          <w:sz w:val="24"/>
          <w:highlight w:val="none"/>
        </w:rPr>
        <w:t>本项目</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最高限价</w:t>
      </w:r>
      <w:r>
        <w:rPr>
          <w:rStyle w:val="30"/>
          <w:rFonts w:hint="eastAsia" w:ascii="宋体" w:hAnsi="宋体"/>
          <w:b/>
          <w:bCs/>
          <w:color w:val="auto"/>
          <w:kern w:val="0"/>
          <w:sz w:val="24"/>
          <w:highlight w:val="none"/>
        </w:rPr>
        <w:t>的</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以上（不含</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w:t>
      </w:r>
      <w:r>
        <w:rPr>
          <w:rStyle w:val="30"/>
          <w:rFonts w:ascii="宋体" w:hAnsi="宋体"/>
          <w:b/>
          <w:bCs/>
          <w:color w:val="auto"/>
          <w:kern w:val="0"/>
          <w:sz w:val="24"/>
          <w:highlight w:val="none"/>
        </w:rPr>
        <w:t>，否则</w:t>
      </w:r>
      <w:r>
        <w:rPr>
          <w:rStyle w:val="30"/>
          <w:rFonts w:ascii="宋体" w:hAnsi="宋体" w:cs="宋体"/>
          <w:b/>
          <w:bCs/>
          <w:color w:val="auto"/>
          <w:kern w:val="0"/>
          <w:sz w:val="24"/>
          <w:highlight w:val="none"/>
        </w:rPr>
        <w:t>视为无效报价</w:t>
      </w:r>
      <w:r>
        <w:rPr>
          <w:rStyle w:val="30"/>
          <w:rFonts w:ascii="宋体" w:hAnsi="宋体"/>
          <w:b/>
          <w:bCs/>
          <w:color w:val="auto"/>
          <w:kern w:val="0"/>
          <w:sz w:val="24"/>
          <w:highlight w:val="none"/>
        </w:rPr>
        <w:t>。</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0"/>
          <w:rFonts w:hint="eastAsia"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0"/>
          <w:rFonts w:hint="eastAsia" w:ascii="宋体" w:hAnsi="宋体" w:eastAsia="宋体" w:cs="Times New Roman"/>
          <w:b/>
          <w:bCs/>
          <w:color w:val="auto"/>
          <w:kern w:val="0"/>
          <w:sz w:val="24"/>
          <w:highlight w:val="none"/>
        </w:rPr>
      </w:pPr>
      <w:r>
        <w:rPr>
          <w:rStyle w:val="30"/>
          <w:rFonts w:hint="eastAsia" w:ascii="宋体" w:hAnsi="宋体" w:eastAsia="宋体" w:cs="Times New Roman"/>
          <w:b/>
          <w:bCs/>
          <w:color w:val="auto"/>
          <w:kern w:val="0"/>
          <w:sz w:val="24"/>
          <w:highlight w:val="none"/>
          <w:lang w:val="en-US" w:eastAsia="zh-CN"/>
        </w:rPr>
        <w:t>注：</w:t>
      </w:r>
      <w:r>
        <w:rPr>
          <w:rStyle w:val="30"/>
          <w:rFonts w:hint="eastAsia" w:ascii="宋体" w:hAnsi="宋体" w:cs="Times New Roman"/>
          <w:b/>
          <w:bCs/>
          <w:color w:val="auto"/>
          <w:kern w:val="0"/>
          <w:sz w:val="24"/>
          <w:highlight w:val="none"/>
          <w:lang w:val="en-US" w:eastAsia="zh-CN"/>
        </w:rPr>
        <w:t>供应商在竞价系统中每次提交报价时均须上传《报价一览表》</w:t>
      </w:r>
      <w:r>
        <w:rPr>
          <w:rStyle w:val="30"/>
          <w:rFonts w:hint="eastAsia" w:hAnsi="宋体" w:cs="Times New Roman"/>
          <w:b/>
          <w:bCs/>
          <w:color w:val="auto"/>
          <w:kern w:val="0"/>
          <w:sz w:val="24"/>
          <w:highlight w:val="none"/>
          <w:lang w:val="en-US" w:eastAsia="zh-CN"/>
        </w:rPr>
        <w:t>，</w:t>
      </w:r>
      <w:r>
        <w:rPr>
          <w:rStyle w:val="30"/>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6"/>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8016816"/>
      <w:bookmarkStart w:id="2" w:name="_Toc359317661"/>
      <w:bookmarkStart w:id="3" w:name="_Toc330567034"/>
      <w:bookmarkStart w:id="4" w:name="_Toc347060296"/>
      <w:bookmarkStart w:id="5" w:name="_Toc327948617"/>
      <w:bookmarkStart w:id="6" w:name="_Toc346300367"/>
      <w:r>
        <w:rPr>
          <w:rFonts w:hint="eastAsia" w:ascii="宋体" w:hAnsi="宋体" w:cs="宋体"/>
          <w:b/>
          <w:color w:val="auto"/>
          <w:sz w:val="24"/>
          <w:szCs w:val="24"/>
          <w:highlight w:val="none"/>
        </w:rPr>
        <w:t>一、项目概述</w:t>
      </w:r>
      <w:bookmarkEnd w:id="1"/>
      <w:bookmarkEnd w:id="2"/>
    </w:p>
    <w:p w14:paraId="401C1468">
      <w:pPr>
        <w:pStyle w:val="32"/>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25"/>
        <w:gridCol w:w="2946"/>
        <w:gridCol w:w="819"/>
        <w:gridCol w:w="1252"/>
        <w:gridCol w:w="1665"/>
        <w:gridCol w:w="129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2946"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项目</w:t>
            </w:r>
            <w:r>
              <w:rPr>
                <w:rFonts w:hint="eastAsia" w:ascii="宋体" w:hAnsi="宋体"/>
                <w:b/>
                <w:bCs/>
                <w:color w:val="auto"/>
                <w:kern w:val="0"/>
                <w:sz w:val="24"/>
                <w:szCs w:val="24"/>
                <w:highlight w:val="none"/>
                <w:lang w:eastAsia="zh-CN"/>
              </w:rPr>
              <w:t>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2946"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eastAsia="zh-CN"/>
              </w:rPr>
              <w:t>福建省司法厅机关智慧融媒体宣传服务项目</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1年</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详见本章技术和服务要求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59000.00</w:t>
            </w:r>
          </w:p>
        </w:tc>
      </w:tr>
    </w:tbl>
    <w:p w14:paraId="494F6A1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w:t>
      </w:r>
      <w:r>
        <w:rPr>
          <w:rFonts w:hint="eastAsia" w:ascii="宋体" w:hAnsi="宋体" w:cs="宋体"/>
          <w:color w:val="auto"/>
          <w:kern w:val="0"/>
          <w:sz w:val="24"/>
          <w:szCs w:val="24"/>
          <w:highlight w:val="none"/>
          <w:lang w:val="en-US" w:eastAsia="zh-CN" w:bidi="ar-SA"/>
        </w:rPr>
        <w:t>但不限于</w:t>
      </w:r>
      <w:r>
        <w:rPr>
          <w:rFonts w:hint="eastAsia" w:ascii="宋体" w:hAnsi="宋体" w:eastAsia="宋体" w:cs="宋体"/>
          <w:color w:val="auto"/>
          <w:kern w:val="0"/>
          <w:sz w:val="24"/>
          <w:szCs w:val="24"/>
          <w:highlight w:val="none"/>
          <w:lang w:val="en-US" w:eastAsia="zh-CN" w:bidi="ar-SA"/>
        </w:rPr>
        <w:t>：宣传服务费、设备运维费、系统维护费、运费、安装费、税费</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75DA39DD">
      <w:pPr>
        <w:pStyle w:val="20"/>
        <w:keepNext w:val="0"/>
        <w:keepLines w:val="0"/>
        <w:pageBreakBefore w:val="0"/>
        <w:widowControl w:val="0"/>
        <w:numPr>
          <w:ilvl w:val="0"/>
          <w:numId w:val="0"/>
        </w:numPr>
        <w:tabs>
          <w:tab w:val="left" w:pos="12399"/>
        </w:tabs>
        <w:kinsoku/>
        <w:wordWrap/>
        <w:overflowPunct/>
        <w:topLinePunct w:val="0"/>
        <w:autoSpaceDE/>
        <w:autoSpaceDN/>
        <w:bidi w:val="0"/>
        <w:adjustRightInd/>
        <w:snapToGrid/>
        <w:spacing w:after="0" w:afterLines="0" w:line="560" w:lineRule="exact"/>
        <w:ind w:right="0" w:rightChars="0" w:firstLine="482" w:firstLineChars="20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（一）</w:t>
      </w:r>
      <w:r>
        <w:rPr>
          <w:rFonts w:hint="eastAsia" w:ascii="宋体" w:hAnsi="宋体" w:eastAsia="宋体" w:cs="宋体"/>
          <w:b/>
          <w:bCs/>
          <w:color w:val="auto"/>
          <w:kern w:val="0"/>
          <w:sz w:val="24"/>
          <w:szCs w:val="24"/>
          <w:highlight w:val="none"/>
          <w:lang w:val="en-US" w:eastAsia="zh-CN" w:bidi="ar-SA"/>
        </w:rPr>
        <w:t>宣传服务有关内容</w:t>
      </w:r>
    </w:p>
    <w:p w14:paraId="17360734">
      <w:pPr>
        <w:pStyle w:val="20"/>
        <w:keepNext w:val="0"/>
        <w:keepLines w:val="0"/>
        <w:pageBreakBefore w:val="0"/>
        <w:widowControl w:val="0"/>
        <w:numPr>
          <w:ilvl w:val="0"/>
          <w:numId w:val="0"/>
        </w:numPr>
        <w:tabs>
          <w:tab w:val="left" w:pos="12399"/>
        </w:tabs>
        <w:kinsoku/>
        <w:wordWrap/>
        <w:overflowPunct/>
        <w:topLinePunct w:val="0"/>
        <w:autoSpaceDE/>
        <w:autoSpaceDN/>
        <w:bidi w:val="0"/>
        <w:adjustRightInd/>
        <w:snapToGrid/>
        <w:spacing w:after="0" w:afterLines="0" w:line="560" w:lineRule="exact"/>
        <w:ind w:right="0" w:rightChars="0" w:firstLine="482"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w:t>
      </w:r>
      <w:r>
        <w:rPr>
          <w:rFonts w:hint="eastAsia" w:ascii="宋体" w:hAnsi="宋体" w:eastAsia="宋体" w:cs="宋体"/>
          <w:b/>
          <w:bCs/>
          <w:color w:val="auto"/>
          <w:kern w:val="0"/>
          <w:sz w:val="24"/>
          <w:szCs w:val="24"/>
          <w:highlight w:val="none"/>
          <w:lang w:val="en-US" w:eastAsia="zh-CN" w:bidi="ar-SA"/>
        </w:rPr>
        <w:t>宣传内容：</w:t>
      </w:r>
      <w:r>
        <w:rPr>
          <w:rFonts w:hint="eastAsia" w:ascii="宋体" w:hAnsi="宋体" w:eastAsia="宋体" w:cs="宋体"/>
          <w:b w:val="0"/>
          <w:bCs w:val="0"/>
          <w:color w:val="auto"/>
          <w:kern w:val="0"/>
          <w:sz w:val="24"/>
          <w:szCs w:val="24"/>
          <w:highlight w:val="none"/>
          <w:lang w:val="en-US" w:eastAsia="zh-CN" w:bidi="ar-SA"/>
        </w:rPr>
        <w:t>围绕省司法厅中心工作、机关文化、党建宣传、法治宣传等重点工作，提供系统化数字宣传服务。宣传内容主要根据各时期热点实时更新，通过海报、短视频的形式在超高清画质的智融屏常态化滚动播出（轮播频率可按需设置）。</w:t>
      </w:r>
    </w:p>
    <w:p w14:paraId="1A3574B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公共文化内容：</w:t>
      </w:r>
      <w:r>
        <w:rPr>
          <w:rFonts w:hint="eastAsia" w:ascii="宋体" w:hAnsi="宋体" w:eastAsia="宋体" w:cs="宋体"/>
          <w:b w:val="0"/>
          <w:bCs w:val="0"/>
          <w:color w:val="auto"/>
          <w:kern w:val="0"/>
          <w:sz w:val="24"/>
          <w:szCs w:val="24"/>
          <w:highlight w:val="none"/>
          <w:lang w:val="en-US" w:eastAsia="zh-CN" w:bidi="ar-SA"/>
        </w:rPr>
        <w:t>每年提供十大宣传主题、</w:t>
      </w:r>
      <w:r>
        <w:rPr>
          <w:rFonts w:hint="eastAsia" w:ascii="宋体" w:hAnsi="宋体" w:cs="宋体"/>
          <w:b w:val="0"/>
          <w:bCs w:val="0"/>
          <w:color w:val="auto"/>
          <w:kern w:val="0"/>
          <w:sz w:val="24"/>
          <w:szCs w:val="24"/>
          <w:highlight w:val="none"/>
          <w:lang w:val="en-US" w:eastAsia="zh-CN" w:bidi="ar-SA"/>
        </w:rPr>
        <w:t>1000张以上</w:t>
      </w:r>
      <w:r>
        <w:rPr>
          <w:rFonts w:hint="eastAsia" w:ascii="宋体" w:hAnsi="宋体" w:eastAsia="宋体" w:cs="宋体"/>
          <w:b w:val="0"/>
          <w:bCs w:val="0"/>
          <w:color w:val="auto"/>
          <w:kern w:val="0"/>
          <w:sz w:val="24"/>
          <w:szCs w:val="24"/>
          <w:highlight w:val="none"/>
          <w:lang w:val="en-US" w:eastAsia="zh-CN" w:bidi="ar-SA"/>
        </w:rPr>
        <w:t>宣传海报，所有内容由服务提供方负责策划、制作、审核</w:t>
      </w:r>
      <w:r>
        <w:rPr>
          <w:rFonts w:hint="eastAsia" w:ascii="宋体" w:hAnsi="宋体" w:cs="宋体"/>
          <w:b w:val="0"/>
          <w:bCs w:val="0"/>
          <w:color w:val="auto"/>
          <w:kern w:val="0"/>
          <w:sz w:val="24"/>
          <w:szCs w:val="24"/>
          <w:highlight w:val="none"/>
          <w:lang w:val="en-US" w:eastAsia="zh-CN" w:bidi="ar-SA"/>
        </w:rPr>
        <w:t>、发布</w:t>
      </w:r>
      <w:r>
        <w:rPr>
          <w:rFonts w:hint="eastAsia" w:ascii="宋体" w:hAnsi="宋体" w:eastAsia="宋体" w:cs="宋体"/>
          <w:b w:val="0"/>
          <w:bCs w:val="0"/>
          <w:color w:val="auto"/>
          <w:kern w:val="0"/>
          <w:sz w:val="24"/>
          <w:szCs w:val="24"/>
          <w:highlight w:val="none"/>
          <w:lang w:val="en-US" w:eastAsia="zh-CN" w:bidi="ar-SA"/>
        </w:rPr>
        <w:t>。主要包括：</w:t>
      </w: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党中央决策部署：涵盖习近平总书记重要讲话重要指示批示、报告解读、中央重要会议精神等海报和视频内容；</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省委工作要求：涵盖省委、省政府有关会议精神、工作要求等海报和视频内容；</w:t>
      </w: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 xml:space="preserve">其他主题公共文化：包括法治建设、平安建设、八闽文化、精神文明、廉洁文化、安全教育、节日节气等海量公共文化，可按需灵活排播。  </w:t>
      </w:r>
    </w:p>
    <w:p w14:paraId="5EBAA19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个性化</w:t>
      </w:r>
      <w:r>
        <w:rPr>
          <w:rFonts w:hint="eastAsia" w:ascii="宋体" w:hAnsi="宋体" w:eastAsia="宋体" w:cs="宋体"/>
          <w:b/>
          <w:bCs/>
          <w:color w:val="auto"/>
          <w:kern w:val="0"/>
          <w:sz w:val="24"/>
          <w:szCs w:val="24"/>
          <w:highlight w:val="none"/>
          <w:lang w:val="en-US" w:eastAsia="zh-CN" w:bidi="ar-SA"/>
        </w:rPr>
        <w:t>定制内容</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服务提供方</w:t>
      </w:r>
      <w:r>
        <w:rPr>
          <w:rFonts w:hint="eastAsia" w:ascii="宋体" w:hAnsi="宋体" w:cs="宋体"/>
          <w:b w:val="0"/>
          <w:bCs w:val="0"/>
          <w:color w:val="auto"/>
          <w:kern w:val="0"/>
          <w:sz w:val="24"/>
          <w:szCs w:val="24"/>
          <w:highlight w:val="none"/>
          <w:lang w:val="en-US" w:eastAsia="zh-CN" w:bidi="ar-SA"/>
        </w:rPr>
        <w:t>围绕司法厅的工作需要，根据司法厅有关素材，</w:t>
      </w:r>
      <w:r>
        <w:rPr>
          <w:rFonts w:hint="eastAsia" w:ascii="宋体" w:hAnsi="宋体" w:eastAsia="宋体" w:cs="宋体"/>
          <w:b w:val="0"/>
          <w:bCs w:val="0"/>
          <w:color w:val="auto"/>
          <w:kern w:val="0"/>
          <w:sz w:val="24"/>
          <w:szCs w:val="24"/>
          <w:highlight w:val="none"/>
          <w:lang w:val="en-US" w:eastAsia="zh-CN" w:bidi="ar-SA"/>
        </w:rPr>
        <w:t>策划、制作</w:t>
      </w:r>
      <w:r>
        <w:rPr>
          <w:rFonts w:hint="eastAsia" w:ascii="宋体" w:hAnsi="宋体" w:cs="宋体"/>
          <w:b w:val="0"/>
          <w:bCs w:val="0"/>
          <w:color w:val="auto"/>
          <w:kern w:val="0"/>
          <w:sz w:val="24"/>
          <w:szCs w:val="24"/>
          <w:highlight w:val="none"/>
          <w:lang w:val="en-US" w:eastAsia="zh-CN" w:bidi="ar-SA"/>
        </w:rPr>
        <w:t>个性化宣传内容</w:t>
      </w:r>
      <w:r>
        <w:rPr>
          <w:rFonts w:hint="eastAsia" w:ascii="宋体" w:hAnsi="宋体" w:eastAsia="宋体" w:cs="宋体"/>
          <w:b w:val="0"/>
          <w:bCs w:val="0"/>
          <w:color w:val="auto"/>
          <w:kern w:val="0"/>
          <w:sz w:val="24"/>
          <w:szCs w:val="24"/>
          <w:highlight w:val="none"/>
          <w:lang w:val="en-US" w:eastAsia="zh-CN" w:bidi="ar-SA"/>
        </w:rPr>
        <w:t>，数量每年</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张。</w:t>
      </w:r>
    </w:p>
    <w:p w14:paraId="169BA91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服务内容</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为保证服务高效高质量，</w:t>
      </w:r>
      <w:r>
        <w:rPr>
          <w:rFonts w:hint="eastAsia" w:ascii="宋体" w:hAnsi="宋体" w:cs="宋体"/>
          <w:b w:val="0"/>
          <w:bCs w:val="0"/>
          <w:color w:val="auto"/>
          <w:kern w:val="0"/>
          <w:sz w:val="24"/>
          <w:szCs w:val="24"/>
          <w:highlight w:val="none"/>
          <w:lang w:val="en-US" w:eastAsia="zh-CN" w:bidi="ar-SA"/>
        </w:rPr>
        <w:t>服务提供方</w:t>
      </w:r>
      <w:r>
        <w:rPr>
          <w:rFonts w:hint="eastAsia" w:ascii="宋体" w:hAnsi="宋体" w:eastAsia="宋体" w:cs="宋体"/>
          <w:b w:val="0"/>
          <w:bCs w:val="0"/>
          <w:color w:val="auto"/>
          <w:kern w:val="0"/>
          <w:sz w:val="24"/>
          <w:szCs w:val="24"/>
          <w:highlight w:val="none"/>
          <w:lang w:val="en-US" w:eastAsia="zh-CN" w:bidi="ar-SA"/>
        </w:rPr>
        <w:t>需配备一支囊括了内容主编、宣传策划、美术编辑、运维保障、行政支撑等人员在内的专业团队，需深度理解党建及机关文化宣传工作，结合省司法厅工作实际策划并执行宣传计划，同时要求团队骨干人员相对固定，便于合作期内更好地沟通协调。服务提供方提供一站式管家服务，包含内容定制、</w:t>
      </w:r>
      <w:r>
        <w:rPr>
          <w:rFonts w:hint="eastAsia" w:ascii="宋体" w:hAnsi="宋体" w:cs="宋体"/>
          <w:b w:val="0"/>
          <w:bCs w:val="0"/>
          <w:color w:val="auto"/>
          <w:kern w:val="0"/>
          <w:sz w:val="24"/>
          <w:szCs w:val="24"/>
          <w:highlight w:val="none"/>
          <w:lang w:val="en-US" w:eastAsia="zh-CN" w:bidi="ar-SA"/>
        </w:rPr>
        <w:t>内容审核、</w:t>
      </w:r>
      <w:r>
        <w:rPr>
          <w:rFonts w:hint="eastAsia" w:ascii="宋体" w:hAnsi="宋体" w:eastAsia="宋体" w:cs="宋体"/>
          <w:b w:val="0"/>
          <w:bCs w:val="0"/>
          <w:color w:val="auto"/>
          <w:kern w:val="0"/>
          <w:sz w:val="24"/>
          <w:szCs w:val="24"/>
          <w:highlight w:val="none"/>
          <w:lang w:val="en-US" w:eastAsia="zh-CN" w:bidi="ar-SA"/>
        </w:rPr>
        <w:t>内容编排发布、设备运维</w:t>
      </w:r>
      <w:r>
        <w:rPr>
          <w:rFonts w:hint="eastAsia" w:ascii="宋体" w:hAnsi="宋体" w:cs="宋体"/>
          <w:b w:val="0"/>
          <w:bCs w:val="0"/>
          <w:color w:val="auto"/>
          <w:kern w:val="0"/>
          <w:sz w:val="24"/>
          <w:szCs w:val="24"/>
          <w:highlight w:val="none"/>
          <w:lang w:val="en-US" w:eastAsia="zh-CN" w:bidi="ar-SA"/>
        </w:rPr>
        <w:t>、平台运维</w:t>
      </w:r>
      <w:r>
        <w:rPr>
          <w:rFonts w:hint="eastAsia" w:ascii="宋体" w:hAnsi="宋体" w:eastAsia="宋体" w:cs="宋体"/>
          <w:b w:val="0"/>
          <w:bCs w:val="0"/>
          <w:color w:val="auto"/>
          <w:kern w:val="0"/>
          <w:sz w:val="24"/>
          <w:szCs w:val="24"/>
          <w:highlight w:val="none"/>
          <w:lang w:val="en-US" w:eastAsia="zh-CN" w:bidi="ar-SA"/>
        </w:rPr>
        <w:t>等服务，同时提供专属微信服务群、专属宣传年报等服务。司法厅对接人负责审核把关设计好的内容。</w:t>
      </w: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内容定制服务：包含宣传内容策划、文案编辑、</w:t>
      </w:r>
      <w:r>
        <w:rPr>
          <w:rFonts w:hint="eastAsia" w:ascii="宋体" w:hAnsi="宋体" w:cs="宋体"/>
          <w:b w:val="0"/>
          <w:bCs w:val="0"/>
          <w:color w:val="auto"/>
          <w:kern w:val="0"/>
          <w:sz w:val="24"/>
          <w:szCs w:val="24"/>
          <w:highlight w:val="none"/>
          <w:lang w:val="en-US" w:eastAsia="zh-CN" w:bidi="ar-SA"/>
        </w:rPr>
        <w:t>图文及短视频</w:t>
      </w:r>
      <w:r>
        <w:rPr>
          <w:rFonts w:hint="eastAsia" w:ascii="宋体" w:hAnsi="宋体" w:eastAsia="宋体" w:cs="宋体"/>
          <w:b w:val="0"/>
          <w:bCs w:val="0"/>
          <w:color w:val="auto"/>
          <w:kern w:val="0"/>
          <w:sz w:val="24"/>
          <w:szCs w:val="24"/>
          <w:highlight w:val="none"/>
          <w:lang w:val="en-US" w:eastAsia="zh-CN" w:bidi="ar-SA"/>
        </w:rPr>
        <w:t>海报设计制作等工作。</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内容审核发布与应急机制：为保证公共内容时效性，由服务提供方严格三审三校后发布。同时采取7*24小时应急服务机制，随时响应节目紧急上下线需求。</w:t>
      </w: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内容编排服务：结合当下时政热点以及省司法厅的宣传需求，每周更新排播计划。</w:t>
      </w: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专属微信运维服务群：由省司法厅的对接工作人员与服务提供方的</w:t>
      </w:r>
      <w:r>
        <w:rPr>
          <w:rFonts w:hint="eastAsia" w:ascii="宋体" w:hAnsi="宋体" w:cs="宋体"/>
          <w:b w:val="0"/>
          <w:bCs w:val="0"/>
          <w:color w:val="auto"/>
          <w:kern w:val="0"/>
          <w:sz w:val="24"/>
          <w:szCs w:val="24"/>
          <w:highlight w:val="none"/>
          <w:lang w:val="en-US" w:eastAsia="zh-CN" w:bidi="ar-SA"/>
        </w:rPr>
        <w:t>1名内容策划、</w:t>
      </w:r>
      <w:r>
        <w:rPr>
          <w:rFonts w:hint="eastAsia" w:ascii="宋体" w:hAnsi="宋体" w:eastAsia="宋体" w:cs="宋体"/>
          <w:b w:val="0"/>
          <w:bCs w:val="0"/>
          <w:color w:val="auto"/>
          <w:kern w:val="0"/>
          <w:sz w:val="24"/>
          <w:szCs w:val="24"/>
          <w:highlight w:val="none"/>
          <w:lang w:val="en-US" w:eastAsia="zh-CN" w:bidi="ar-SA"/>
        </w:rPr>
        <w:t>1名运营经理、1名技术专员建立司法厅专属微信服务群，提供7*12小时运营服务，及时响应、高效执行司法厅各项宣传需求及设备检修等技术支持。</w:t>
      </w:r>
      <w:r>
        <w:rPr>
          <w:rFonts w:hint="eastAsia" w:ascii="宋体" w:hAnsi="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kern w:val="0"/>
          <w:sz w:val="24"/>
          <w:szCs w:val="24"/>
          <w:highlight w:val="none"/>
          <w:lang w:val="en-US" w:eastAsia="zh-CN" w:bidi="ar-SA"/>
        </w:rPr>
        <w:t>宣传服务年报：梳理全年宣传亮点，形成司法厅宣传服务年报。</w:t>
      </w:r>
      <w:r>
        <w:rPr>
          <w:rFonts w:hint="eastAsia" w:ascii="宋体" w:hAnsi="宋体" w:cs="宋体"/>
          <w:b w:val="0"/>
          <w:bCs w:val="0"/>
          <w:color w:val="auto"/>
          <w:kern w:val="0"/>
          <w:sz w:val="24"/>
          <w:szCs w:val="24"/>
          <w:highlight w:val="none"/>
          <w:lang w:val="en-US" w:eastAsia="zh-CN" w:bidi="ar-SA"/>
        </w:rPr>
        <w:t>（6）</w:t>
      </w:r>
      <w:r>
        <w:rPr>
          <w:rFonts w:hint="eastAsia" w:ascii="宋体" w:hAnsi="宋体" w:eastAsia="宋体" w:cs="宋体"/>
          <w:b w:val="0"/>
          <w:bCs w:val="0"/>
          <w:color w:val="auto"/>
          <w:kern w:val="0"/>
          <w:sz w:val="24"/>
          <w:szCs w:val="24"/>
          <w:highlight w:val="none"/>
          <w:lang w:val="en-US" w:eastAsia="zh-CN" w:bidi="ar-SA"/>
        </w:rPr>
        <w:t>专属宣传资源数据库：建立并常态化积累司法厅专属宣传资源库，做好宣传资料保存，方便司法厅随时调配宣传内容。</w:t>
      </w:r>
    </w:p>
    <w:p w14:paraId="2774114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安全保障与设备售后服务：</w:t>
      </w: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安全可控。①平台安全技术保障：服务提供方云平台具备操作统计、数据库安全、主机安全管理、风险预警等网络安全服务功能，并获得信息系统安全等级保护备案证明。内容上传云平台时，结合AI技术与专业审核人员完成敏感信息和不规范信息的鉴别和审核，确保内容合法合规。同时，云平台结合区块链与安全加密技术保障数据的可追溯、不可篡改，确保内容安全可靠。②终端安全技术保障：智慧屏支持有线和无线接入网络，采用多重加密身份验证技术与基于Token数据交互方式，安全访问智融服务平台的授权内容。智融平台还可以设置指定时间段推送内容到智融屏，其他时间可以禁止推送。智融屏支持离线播放，在不更新内容的时间段可以设置禁止联网；设置系统加固与U盘禁用等安全措施，强化智融屏内容的安全管理。</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设备售后服务。省司法厅对接人员通过专属运营服务群反馈智融屏硬件故障，技术专员将在一小时内采用远程方式排除故障，如无法排除故障（非人为损坏），在工作日24小时内提供备机服务</w:t>
      </w:r>
      <w:r>
        <w:rPr>
          <w:rFonts w:hint="eastAsia" w:ascii="宋体" w:hAnsi="宋体" w:cs="宋体"/>
          <w:b w:val="0"/>
          <w:bCs w:val="0"/>
          <w:color w:val="auto"/>
          <w:kern w:val="0"/>
          <w:sz w:val="24"/>
          <w:szCs w:val="24"/>
          <w:highlight w:val="none"/>
          <w:lang w:val="en-US" w:eastAsia="zh-CN" w:bidi="ar-SA"/>
        </w:rPr>
        <w:t>，并承担</w:t>
      </w:r>
      <w:r>
        <w:rPr>
          <w:rFonts w:hint="eastAsia" w:ascii="宋体" w:hAnsi="宋体" w:eastAsia="宋体" w:cs="宋体"/>
          <w:b w:val="0"/>
          <w:bCs w:val="0"/>
          <w:color w:val="auto"/>
          <w:kern w:val="0"/>
          <w:sz w:val="24"/>
          <w:szCs w:val="24"/>
          <w:highlight w:val="none"/>
          <w:lang w:val="en-US" w:eastAsia="zh-CN" w:bidi="ar-SA"/>
        </w:rPr>
        <w:t>非人为损坏</w:t>
      </w:r>
      <w:r>
        <w:rPr>
          <w:rFonts w:hint="eastAsia" w:ascii="宋体" w:hAnsi="宋体" w:cs="宋体"/>
          <w:b w:val="0"/>
          <w:bCs w:val="0"/>
          <w:color w:val="auto"/>
          <w:kern w:val="0"/>
          <w:sz w:val="24"/>
          <w:szCs w:val="24"/>
          <w:highlight w:val="none"/>
          <w:lang w:val="en-US" w:eastAsia="zh-CN" w:bidi="ar-SA"/>
        </w:rPr>
        <w:t>的设备维修费用，无法维修的也由服务商免费提供同款智融屏设备。</w:t>
      </w:r>
    </w:p>
    <w:p w14:paraId="647E4007">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（二）</w:t>
      </w:r>
      <w:r>
        <w:rPr>
          <w:rFonts w:hint="eastAsia" w:ascii="宋体" w:hAnsi="宋体" w:eastAsia="宋体" w:cs="宋体"/>
          <w:b/>
          <w:bCs/>
          <w:color w:val="auto"/>
          <w:kern w:val="0"/>
          <w:sz w:val="24"/>
          <w:szCs w:val="24"/>
          <w:highlight w:val="none"/>
          <w:lang w:val="en-US" w:eastAsia="zh-CN" w:bidi="ar-SA"/>
        </w:rPr>
        <w:t>服务场景</w:t>
      </w:r>
    </w:p>
    <w:p w14:paraId="2D37D0B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在省司法厅办公大楼1、3、13、14、15电梯口部署智慧屏（其中一楼一面55寸屏、一面32寸屏，其他楼层各两面32寸屏），共10面。</w:t>
      </w:r>
    </w:p>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11"/>
        <w:keepNext w:val="0"/>
        <w:keepLines w:val="0"/>
        <w:pageBreakBefore w:val="0"/>
        <w:kinsoku/>
        <w:wordWrap/>
        <w:overflowPunct/>
        <w:topLinePunct w:val="0"/>
        <w:autoSpaceDE/>
        <w:autoSpaceDN/>
        <w:bidi w:val="0"/>
        <w:adjustRightInd/>
        <w:snapToGrid/>
        <w:spacing w:after="0" w:line="4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eastAsia="宋体" w:cs="宋体"/>
          <w:b w:val="0"/>
          <w:bCs w:val="0"/>
          <w:color w:val="auto"/>
          <w:kern w:val="0"/>
          <w:sz w:val="24"/>
          <w:szCs w:val="24"/>
          <w:highlight w:val="none"/>
        </w:rPr>
        <w:t>。</w:t>
      </w:r>
    </w:p>
    <w:p w14:paraId="6AF46AF8">
      <w:pPr>
        <w:pStyle w:val="11"/>
        <w:keepNext w:val="0"/>
        <w:keepLines w:val="0"/>
        <w:pageBreakBefore w:val="0"/>
        <w:kinsoku/>
        <w:wordWrap/>
        <w:overflowPunct/>
        <w:topLinePunct w:val="0"/>
        <w:autoSpaceDE/>
        <w:autoSpaceDN/>
        <w:bidi w:val="0"/>
        <w:adjustRightInd/>
        <w:snapToGrid/>
        <w:spacing w:after="0" w:line="48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1年。</w:t>
      </w:r>
    </w:p>
    <w:p w14:paraId="56FD805B">
      <w:pPr>
        <w:pStyle w:val="11"/>
        <w:keepNext w:val="0"/>
        <w:keepLines w:val="0"/>
        <w:pageBreakBefore w:val="0"/>
        <w:kinsoku/>
        <w:wordWrap/>
        <w:overflowPunct/>
        <w:topLinePunct w:val="0"/>
        <w:autoSpaceDE/>
        <w:autoSpaceDN/>
        <w:bidi w:val="0"/>
        <w:adjustRightInd/>
        <w:snapToGrid/>
        <w:spacing w:after="0" w:line="4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eastAsia="zh-CN"/>
        </w:rPr>
        <w:t>合同签订后</w:t>
      </w:r>
      <w:r>
        <w:rPr>
          <w:rFonts w:hint="eastAsia" w:ascii="宋体" w:hAnsi="宋体" w:cs="宋体"/>
          <w:b w:val="0"/>
          <w:bCs w:val="0"/>
          <w:color w:val="auto"/>
          <w:kern w:val="0"/>
          <w:sz w:val="24"/>
          <w:szCs w:val="24"/>
          <w:highlight w:val="none"/>
          <w:lang w:val="en-US" w:eastAsia="zh-CN"/>
        </w:rPr>
        <w:t>5日内安装完毕，</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cs="宋体"/>
          <w:b w:val="0"/>
          <w:bCs/>
          <w:color w:val="auto"/>
          <w:kern w:val="0"/>
          <w:sz w:val="24"/>
          <w:szCs w:val="24"/>
          <w:highlight w:val="none"/>
          <w:lang w:val="en-US" w:eastAsia="zh-CN"/>
        </w:rPr>
        <w:t>签订合同后30日内支付合同价款的50%，服务期满后30日内一次性支付剩余合同价款的50%</w:t>
      </w:r>
      <w:r>
        <w:rPr>
          <w:rFonts w:hint="eastAsia" w:ascii="宋体" w:hAnsi="宋体" w:eastAsia="宋体" w:cs="宋体"/>
          <w:b w:val="0"/>
          <w:bCs w:val="0"/>
          <w:color w:val="auto"/>
          <w:kern w:val="0"/>
          <w:sz w:val="24"/>
          <w:szCs w:val="24"/>
          <w:highlight w:val="none"/>
          <w:lang w:val="en-US" w:eastAsia="zh-CN" w:bidi="ar-SA"/>
        </w:rPr>
        <w:t>。</w:t>
      </w:r>
    </w:p>
    <w:p w14:paraId="18929153">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5709DA83">
      <w:pPr>
        <w:pStyle w:val="34"/>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shd w:val="clear" w:fill="FFFFFF"/>
        </w:rPr>
        <w:t>8、违约责任</w:t>
      </w:r>
      <w:r>
        <w:rPr>
          <w:rFonts w:hint="eastAsia" w:ascii="宋体" w:hAnsi="宋体" w:cs="宋体"/>
          <w:b/>
          <w:sz w:val="24"/>
          <w:szCs w:val="24"/>
          <w:shd w:val="clear" w:fill="FFFFFF"/>
          <w:lang w:eastAsia="zh-CN"/>
        </w:rPr>
        <w:t>：</w:t>
      </w:r>
    </w:p>
    <w:p w14:paraId="3A7179BC">
      <w:pPr>
        <w:pStyle w:val="34"/>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8.1因</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原因造成采购合同无法按时签订，视为</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违约对采购人造成的损失的，需另行支付相应的赔偿，采购人有权单方面解除合同。</w:t>
      </w:r>
    </w:p>
    <w:p w14:paraId="5CD25D4E">
      <w:pPr>
        <w:pStyle w:val="34"/>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8.2在签订采购合同之后，</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要求解除合同的，视为</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违约，对采购人造成的损失的，</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需支付相应的赔偿，采购人有权单方面解除合同。</w:t>
      </w:r>
    </w:p>
    <w:p w14:paraId="1C7DDF96">
      <w:pPr>
        <w:pStyle w:val="34"/>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8.3因</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原因发生重大质量事故，除依约承担赔偿责任外，还将按有关质量管理办法规定执行。同时，采购人有权保留更换</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的权利，并报相关行政主管部门处罚。</w:t>
      </w:r>
    </w:p>
    <w:p w14:paraId="4299F68C">
      <w:pPr>
        <w:pStyle w:val="34"/>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w:t>
      </w:r>
      <w:r>
        <w:rPr>
          <w:rFonts w:hint="eastAsia" w:ascii="宋体" w:hAnsi="宋体" w:cs="宋体"/>
          <w:sz w:val="24"/>
          <w:szCs w:val="24"/>
          <w:shd w:val="clear" w:fill="FFFFFF"/>
          <w:lang w:val="en-US" w:eastAsia="zh-CN"/>
        </w:rPr>
        <w:t>4</w:t>
      </w:r>
      <w:r>
        <w:rPr>
          <w:rFonts w:hint="eastAsia" w:ascii="宋体" w:hAnsi="宋体" w:eastAsia="宋体" w:cs="宋体"/>
          <w:sz w:val="24"/>
          <w:szCs w:val="24"/>
          <w:shd w:val="clear" w:fill="FFFFFF"/>
        </w:rPr>
        <w:t>在明确违约责任后，</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应在接到书面通知书起七</w:t>
      </w:r>
      <w:r>
        <w:rPr>
          <w:rFonts w:hint="eastAsia" w:ascii="宋体" w:hAnsi="宋体" w:cs="宋体"/>
          <w:sz w:val="24"/>
          <w:szCs w:val="24"/>
          <w:shd w:val="clear" w:fill="FFFFFF"/>
          <w:lang w:val="en-US" w:eastAsia="zh-CN"/>
        </w:rPr>
        <w:t>日</w:t>
      </w:r>
      <w:r>
        <w:rPr>
          <w:rFonts w:hint="eastAsia" w:ascii="宋体" w:hAnsi="宋体" w:eastAsia="宋体" w:cs="宋体"/>
          <w:sz w:val="24"/>
          <w:szCs w:val="24"/>
          <w:shd w:val="clear" w:fill="FFFFFF"/>
        </w:rPr>
        <w:t>内支付违约金、赔偿金等。</w:t>
      </w:r>
    </w:p>
    <w:p w14:paraId="26E81238">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eastAsia="宋体"/>
          <w:szCs w:val="24"/>
          <w:lang w:eastAsia="zh-CN"/>
        </w:rPr>
      </w:pPr>
      <w:r>
        <w:rPr>
          <w:rFonts w:hint="eastAsia" w:cs="宋体"/>
          <w:b/>
          <w:bCs/>
          <w:szCs w:val="24"/>
          <w:lang w:val="en-US" w:eastAsia="zh-CN"/>
        </w:rPr>
        <w:t>9</w:t>
      </w:r>
      <w:r>
        <w:rPr>
          <w:rFonts w:hint="eastAsia" w:ascii="宋体" w:hAnsi="宋体" w:cs="宋体"/>
          <w:b/>
          <w:bCs/>
          <w:szCs w:val="24"/>
        </w:rPr>
        <w:t>、其他事项</w:t>
      </w:r>
      <w:r>
        <w:rPr>
          <w:rFonts w:hint="eastAsia" w:cs="宋体"/>
          <w:b/>
          <w:bCs/>
          <w:szCs w:val="24"/>
          <w:lang w:eastAsia="zh-CN"/>
        </w:rPr>
        <w:t>：</w:t>
      </w:r>
    </w:p>
    <w:p w14:paraId="3DF7069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0A772DB0">
      <w:pPr>
        <w:widowControl/>
        <w:spacing w:line="360" w:lineRule="auto"/>
        <w:jc w:val="center"/>
        <w:rPr>
          <w:rFonts w:hint="eastAsia" w:ascii="宋体" w:hAnsi="宋体"/>
          <w:b/>
          <w:bCs/>
          <w:color w:val="auto"/>
          <w:sz w:val="36"/>
          <w:szCs w:val="36"/>
          <w:highlight w:val="none"/>
        </w:rPr>
      </w:pPr>
    </w:p>
    <w:p w14:paraId="1D4050AE">
      <w:pPr>
        <w:widowControl/>
        <w:spacing w:line="360" w:lineRule="auto"/>
        <w:jc w:val="center"/>
        <w:rPr>
          <w:rFonts w:hint="eastAsia" w:ascii="宋体" w:hAnsi="宋体"/>
          <w:b/>
          <w:bCs/>
          <w:color w:val="auto"/>
          <w:sz w:val="36"/>
          <w:szCs w:val="36"/>
          <w:highlight w:val="none"/>
        </w:rPr>
      </w:pPr>
    </w:p>
    <w:p w14:paraId="6B68C3AB">
      <w:pPr>
        <w:widowControl/>
        <w:spacing w:line="360" w:lineRule="auto"/>
        <w:jc w:val="center"/>
        <w:rPr>
          <w:rFonts w:hint="eastAsia" w:ascii="宋体" w:hAnsi="宋体"/>
          <w:b/>
          <w:bCs/>
          <w:color w:val="auto"/>
          <w:sz w:val="36"/>
          <w:szCs w:val="36"/>
          <w:highlight w:val="none"/>
        </w:r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5"/>
        <w:spacing w:line="360" w:lineRule="auto"/>
        <w:rPr>
          <w:color w:val="auto"/>
          <w:highlight w:val="none"/>
        </w:rPr>
      </w:pPr>
    </w:p>
    <w:p w14:paraId="1C9B7D09">
      <w:pPr>
        <w:spacing w:line="360" w:lineRule="auto"/>
        <w:rPr>
          <w:color w:val="auto"/>
          <w:highlight w:val="none"/>
        </w:rPr>
      </w:pPr>
    </w:p>
    <w:p w14:paraId="6800853C">
      <w:pPr>
        <w:pStyle w:val="5"/>
        <w:spacing w:line="360" w:lineRule="auto"/>
        <w:rPr>
          <w:color w:val="auto"/>
          <w:highlight w:val="none"/>
        </w:rPr>
      </w:pPr>
    </w:p>
    <w:p w14:paraId="5A7E61FF">
      <w:pPr>
        <w:spacing w:line="360" w:lineRule="auto"/>
        <w:rPr>
          <w:color w:val="auto"/>
          <w:highlight w:val="none"/>
        </w:rPr>
      </w:pPr>
    </w:p>
    <w:p w14:paraId="41E83152">
      <w:pPr>
        <w:pStyle w:val="6"/>
        <w:spacing w:line="360" w:lineRule="auto"/>
        <w:rPr>
          <w:rFonts w:hint="default"/>
          <w:color w:val="auto"/>
          <w:highlight w:val="none"/>
        </w:rPr>
      </w:pPr>
    </w:p>
    <w:p w14:paraId="55C069FF">
      <w:pPr>
        <w:spacing w:line="360" w:lineRule="auto"/>
        <w:rPr>
          <w:color w:val="auto"/>
          <w:highlight w:val="none"/>
        </w:rPr>
      </w:pPr>
    </w:p>
    <w:p w14:paraId="20368753">
      <w:pPr>
        <w:pStyle w:val="6"/>
        <w:spacing w:line="360" w:lineRule="auto"/>
        <w:rPr>
          <w:rFonts w:hint="default"/>
          <w:color w:val="auto"/>
          <w:highlight w:val="none"/>
        </w:rPr>
      </w:pPr>
    </w:p>
    <w:p w14:paraId="2507E28E">
      <w:pPr>
        <w:spacing w:line="360" w:lineRule="auto"/>
        <w:rPr>
          <w:color w:val="auto"/>
          <w:highlight w:val="none"/>
        </w:rPr>
      </w:pPr>
    </w:p>
    <w:p w14:paraId="68F7C44C">
      <w:pPr>
        <w:pStyle w:val="6"/>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7"/>
        <w:spacing w:line="360" w:lineRule="auto"/>
        <w:rPr>
          <w:color w:val="auto"/>
          <w:highlight w:val="none"/>
        </w:rPr>
      </w:pPr>
    </w:p>
    <w:p w14:paraId="3FC45419">
      <w:pPr>
        <w:pStyle w:val="11"/>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29"/>
        <w:spacing w:after="120" w:line="360" w:lineRule="auto"/>
        <w:outlineLvl w:val="9"/>
        <w:rPr>
          <w:rStyle w:val="30"/>
          <w:rFonts w:hAnsi="宋体" w:cs="宋体"/>
          <w:b/>
          <w:bCs/>
          <w:color w:val="auto"/>
          <w:sz w:val="44"/>
          <w:szCs w:val="44"/>
          <w:highlight w:val="none"/>
        </w:rPr>
      </w:pPr>
    </w:p>
    <w:p w14:paraId="3006B5DF">
      <w:pPr>
        <w:pStyle w:val="29"/>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0"/>
          <w:rFonts w:hAnsi="宋体" w:cs="宋体"/>
          <w:b/>
          <w:bCs/>
          <w:color w:val="auto"/>
          <w:sz w:val="52"/>
          <w:szCs w:val="52"/>
          <w:highlight w:val="none"/>
        </w:rPr>
      </w:pPr>
      <w:r>
        <w:rPr>
          <w:rStyle w:val="30"/>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2"/>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2"/>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2"/>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5"/>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29"/>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29"/>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29"/>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8"/>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8"/>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8"/>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8"/>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8"/>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8"/>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8"/>
        <w:spacing w:before="0" w:beforeAutospacing="0" w:after="0" w:afterAutospacing="0" w:line="360" w:lineRule="auto"/>
        <w:rPr>
          <w:color w:val="auto"/>
          <w:highlight w:val="none"/>
        </w:rPr>
      </w:pPr>
      <w:r>
        <w:rPr>
          <w:rFonts w:hint="eastAsia"/>
          <w:color w:val="auto"/>
          <w:highlight w:val="none"/>
        </w:rPr>
        <w:t> </w:t>
      </w:r>
    </w:p>
    <w:p w14:paraId="101C9A8E">
      <w:pPr>
        <w:pStyle w:val="18"/>
        <w:spacing w:before="0" w:beforeAutospacing="0" w:after="0" w:afterAutospacing="0" w:line="360" w:lineRule="auto"/>
        <w:rPr>
          <w:color w:val="auto"/>
          <w:highlight w:val="none"/>
        </w:rPr>
      </w:pPr>
      <w:r>
        <w:rPr>
          <w:rFonts w:hint="eastAsia"/>
          <w:color w:val="auto"/>
          <w:highlight w:val="none"/>
        </w:rPr>
        <w:t>授权方</w:t>
      </w:r>
    </w:p>
    <w:p w14:paraId="6CEE7BDA">
      <w:pPr>
        <w:pStyle w:val="18"/>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8"/>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8"/>
        <w:spacing w:before="0" w:beforeAutospacing="0" w:after="0" w:afterAutospacing="0" w:line="360" w:lineRule="auto"/>
        <w:rPr>
          <w:color w:val="auto"/>
          <w:highlight w:val="none"/>
        </w:rPr>
      </w:pPr>
      <w:r>
        <w:rPr>
          <w:rFonts w:hint="eastAsia"/>
          <w:color w:val="auto"/>
          <w:highlight w:val="none"/>
        </w:rPr>
        <w:t> </w:t>
      </w:r>
    </w:p>
    <w:p w14:paraId="3FC63835">
      <w:pPr>
        <w:pStyle w:val="18"/>
        <w:spacing w:before="0" w:beforeAutospacing="0" w:after="0" w:afterAutospacing="0" w:line="360" w:lineRule="auto"/>
        <w:rPr>
          <w:color w:val="auto"/>
          <w:highlight w:val="none"/>
        </w:rPr>
      </w:pPr>
      <w:r>
        <w:rPr>
          <w:rFonts w:hint="eastAsia"/>
          <w:color w:val="auto"/>
          <w:highlight w:val="none"/>
        </w:rPr>
        <w:t>接受授权方</w:t>
      </w:r>
    </w:p>
    <w:p w14:paraId="2AFDCDD4">
      <w:pPr>
        <w:pStyle w:val="18"/>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8"/>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8"/>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8"/>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6"/>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6"/>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4"/>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4"/>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4"/>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4"/>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4"/>
        <w:spacing w:line="360" w:lineRule="auto"/>
        <w:ind w:firstLine="480"/>
        <w:jc w:val="right"/>
        <w:rPr>
          <w:rFonts w:hint="default" w:ascii="宋体" w:hAnsi="宋体" w:cs="宋体"/>
          <w:color w:val="auto"/>
          <w:sz w:val="24"/>
          <w:szCs w:val="24"/>
          <w:highlight w:val="none"/>
        </w:rPr>
      </w:pPr>
    </w:p>
    <w:p w14:paraId="42823BB5">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4"/>
        <w:spacing w:line="360" w:lineRule="auto"/>
        <w:jc w:val="both"/>
        <w:rPr>
          <w:rFonts w:hint="default" w:ascii="宋体" w:hAnsi="宋体" w:cs="宋体"/>
          <w:color w:val="auto"/>
          <w:sz w:val="24"/>
          <w:szCs w:val="24"/>
          <w:highlight w:val="none"/>
        </w:rPr>
      </w:pPr>
    </w:p>
    <w:p w14:paraId="379D4CC4">
      <w:pPr>
        <w:pStyle w:val="34"/>
        <w:spacing w:line="360" w:lineRule="auto"/>
        <w:jc w:val="both"/>
        <w:rPr>
          <w:rFonts w:hint="default" w:ascii="宋体" w:hAnsi="宋体" w:cs="宋体"/>
          <w:color w:val="auto"/>
          <w:sz w:val="24"/>
          <w:szCs w:val="24"/>
          <w:highlight w:val="none"/>
        </w:rPr>
      </w:pPr>
    </w:p>
    <w:p w14:paraId="4317D954">
      <w:pPr>
        <w:pStyle w:val="34"/>
        <w:spacing w:line="360" w:lineRule="auto"/>
        <w:jc w:val="both"/>
        <w:rPr>
          <w:rFonts w:hint="default" w:ascii="宋体" w:hAnsi="宋体" w:cs="宋体"/>
          <w:color w:val="auto"/>
          <w:sz w:val="24"/>
          <w:szCs w:val="24"/>
          <w:highlight w:val="none"/>
        </w:rPr>
      </w:pPr>
    </w:p>
    <w:p w14:paraId="3D668775">
      <w:pPr>
        <w:pStyle w:val="34"/>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6"/>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8"/>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8"/>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8"/>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8"/>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8"/>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8"/>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8"/>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8"/>
              <w:wordWrap w:val="0"/>
              <w:spacing w:before="0" w:beforeAutospacing="0" w:after="0" w:afterAutospacing="0" w:line="360" w:lineRule="auto"/>
              <w:jc w:val="center"/>
              <w:rPr>
                <w:color w:val="auto"/>
                <w:highlight w:val="none"/>
              </w:rPr>
            </w:pPr>
          </w:p>
        </w:tc>
      </w:tr>
    </w:tbl>
    <w:p w14:paraId="4AC9942A">
      <w:pPr>
        <w:pStyle w:val="18"/>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8"/>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4"/>
        <w:spacing w:line="360" w:lineRule="auto"/>
        <w:ind w:firstLine="480"/>
        <w:jc w:val="right"/>
        <w:rPr>
          <w:rFonts w:hint="default" w:ascii="宋体" w:hAnsi="宋体" w:cs="宋体"/>
          <w:color w:val="auto"/>
          <w:sz w:val="24"/>
          <w:szCs w:val="24"/>
          <w:highlight w:val="none"/>
          <w:lang w:eastAsia="zh-CN"/>
        </w:rPr>
      </w:pPr>
    </w:p>
    <w:p w14:paraId="0A62360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11"/>
        <w:spacing w:line="360" w:lineRule="auto"/>
        <w:ind w:left="0" w:leftChars="0"/>
        <w:rPr>
          <w:rFonts w:ascii="宋体" w:hAnsi="宋体" w:cs="宋体"/>
          <w:color w:val="auto"/>
          <w:sz w:val="24"/>
          <w:highlight w:val="none"/>
        </w:rPr>
      </w:pPr>
    </w:p>
    <w:p w14:paraId="1119D3D2">
      <w:pPr>
        <w:pStyle w:val="16"/>
        <w:spacing w:line="360" w:lineRule="auto"/>
        <w:rPr>
          <w:rFonts w:ascii="宋体" w:hAnsi="宋体" w:cs="宋体"/>
          <w:color w:val="auto"/>
          <w:sz w:val="24"/>
          <w:highlight w:val="none"/>
        </w:rPr>
      </w:pPr>
    </w:p>
    <w:p w14:paraId="5321318A">
      <w:pPr>
        <w:pStyle w:val="16"/>
        <w:spacing w:line="360" w:lineRule="auto"/>
        <w:rPr>
          <w:rFonts w:ascii="宋体" w:hAnsi="宋体" w:cs="宋体"/>
          <w:color w:val="auto"/>
          <w:sz w:val="24"/>
          <w:highlight w:val="none"/>
        </w:rPr>
      </w:pPr>
    </w:p>
    <w:p w14:paraId="3C82014B">
      <w:pPr>
        <w:pStyle w:val="16"/>
        <w:spacing w:line="360" w:lineRule="auto"/>
        <w:rPr>
          <w:rFonts w:ascii="宋体" w:hAnsi="宋体" w:cs="宋体"/>
          <w:color w:val="auto"/>
          <w:sz w:val="24"/>
          <w:highlight w:val="none"/>
        </w:rPr>
      </w:pPr>
    </w:p>
    <w:p w14:paraId="3726D4AE">
      <w:pPr>
        <w:pStyle w:val="16"/>
        <w:spacing w:line="360" w:lineRule="auto"/>
        <w:rPr>
          <w:rFonts w:ascii="宋体" w:hAnsi="宋体" w:cs="宋体"/>
          <w:color w:val="auto"/>
          <w:sz w:val="24"/>
          <w:highlight w:val="none"/>
        </w:rPr>
      </w:pPr>
    </w:p>
    <w:p w14:paraId="0F16B34A">
      <w:pPr>
        <w:pStyle w:val="16"/>
        <w:spacing w:line="360" w:lineRule="auto"/>
        <w:rPr>
          <w:rFonts w:ascii="宋体" w:hAnsi="宋体" w:cs="宋体"/>
          <w:color w:val="auto"/>
          <w:sz w:val="24"/>
          <w:highlight w:val="none"/>
        </w:rPr>
      </w:pPr>
    </w:p>
    <w:p w14:paraId="73F56BF6">
      <w:pPr>
        <w:pStyle w:val="16"/>
        <w:spacing w:line="360" w:lineRule="auto"/>
        <w:rPr>
          <w:rFonts w:ascii="宋体" w:hAnsi="宋体" w:cs="宋体"/>
          <w:color w:val="auto"/>
          <w:sz w:val="24"/>
          <w:highlight w:val="none"/>
        </w:rPr>
      </w:pPr>
    </w:p>
    <w:p w14:paraId="61FA2276">
      <w:pPr>
        <w:pStyle w:val="16"/>
        <w:spacing w:line="360" w:lineRule="auto"/>
        <w:rPr>
          <w:rFonts w:ascii="宋体" w:hAnsi="宋体" w:cs="宋体"/>
          <w:color w:val="auto"/>
          <w:sz w:val="24"/>
          <w:highlight w:val="none"/>
        </w:rPr>
      </w:pPr>
    </w:p>
    <w:p w14:paraId="468F1230">
      <w:pPr>
        <w:pStyle w:val="16"/>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11"/>
        <w:spacing w:line="360" w:lineRule="auto"/>
        <w:ind w:left="0" w:leftChars="0"/>
        <w:rPr>
          <w:rFonts w:ascii="宋体" w:hAnsi="宋体" w:cs="宋体"/>
          <w:b/>
          <w:bCs/>
          <w:color w:val="auto"/>
          <w:sz w:val="28"/>
          <w:szCs w:val="28"/>
          <w:highlight w:val="none"/>
        </w:rPr>
      </w:pPr>
    </w:p>
    <w:p w14:paraId="2C71186F">
      <w:pPr>
        <w:pStyle w:val="16"/>
        <w:spacing w:line="360" w:lineRule="auto"/>
        <w:rPr>
          <w:rFonts w:ascii="宋体" w:hAnsi="宋体" w:cs="宋体"/>
          <w:b/>
          <w:bCs/>
          <w:color w:val="auto"/>
          <w:sz w:val="28"/>
          <w:szCs w:val="28"/>
          <w:highlight w:val="none"/>
        </w:rPr>
      </w:pPr>
    </w:p>
    <w:p w14:paraId="0776CC2D">
      <w:pPr>
        <w:pStyle w:val="16"/>
        <w:spacing w:line="360" w:lineRule="auto"/>
        <w:rPr>
          <w:rFonts w:ascii="宋体" w:hAnsi="宋体" w:cs="宋体"/>
          <w:b/>
          <w:bCs/>
          <w:color w:val="auto"/>
          <w:sz w:val="28"/>
          <w:szCs w:val="28"/>
          <w:highlight w:val="none"/>
        </w:rPr>
      </w:pPr>
    </w:p>
    <w:p w14:paraId="79EF7A83">
      <w:pPr>
        <w:pStyle w:val="11"/>
        <w:spacing w:line="360" w:lineRule="auto"/>
        <w:ind w:left="0" w:leftChars="0"/>
        <w:rPr>
          <w:rFonts w:ascii="宋体" w:hAnsi="宋体" w:cs="宋体"/>
          <w:b/>
          <w:bCs/>
          <w:color w:val="auto"/>
          <w:sz w:val="28"/>
          <w:szCs w:val="28"/>
          <w:highlight w:val="none"/>
        </w:rPr>
      </w:pPr>
    </w:p>
    <w:p w14:paraId="06B2F9FD">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6"/>
        <w:spacing w:line="360" w:lineRule="auto"/>
        <w:rPr>
          <w:rFonts w:ascii="宋体" w:hAnsi="宋体" w:cs="宋体"/>
          <w:b/>
          <w:bCs/>
          <w:color w:val="auto"/>
          <w:sz w:val="28"/>
          <w:szCs w:val="28"/>
          <w:highlight w:val="none"/>
        </w:rPr>
      </w:pPr>
    </w:p>
    <w:p w14:paraId="088FA728">
      <w:pPr>
        <w:pStyle w:val="34"/>
        <w:spacing w:line="360" w:lineRule="auto"/>
        <w:ind w:firstLine="480"/>
        <w:jc w:val="right"/>
        <w:rPr>
          <w:rFonts w:hint="default" w:ascii="宋体" w:hAnsi="宋体" w:cs="宋体"/>
          <w:color w:val="auto"/>
          <w:sz w:val="24"/>
          <w:szCs w:val="24"/>
          <w:highlight w:val="none"/>
          <w:lang w:eastAsia="zh-CN"/>
        </w:rPr>
      </w:pPr>
    </w:p>
    <w:p w14:paraId="1AA8D74A">
      <w:pPr>
        <w:pStyle w:val="34"/>
        <w:spacing w:line="360" w:lineRule="auto"/>
        <w:ind w:firstLine="480"/>
        <w:jc w:val="right"/>
        <w:rPr>
          <w:rFonts w:hint="default" w:ascii="宋体" w:hAnsi="宋体" w:cs="宋体"/>
          <w:color w:val="auto"/>
          <w:sz w:val="24"/>
          <w:szCs w:val="24"/>
          <w:highlight w:val="none"/>
          <w:lang w:eastAsia="zh-CN"/>
        </w:rPr>
      </w:pPr>
    </w:p>
    <w:p w14:paraId="5427EDC7">
      <w:pPr>
        <w:pStyle w:val="34"/>
        <w:spacing w:line="360" w:lineRule="auto"/>
        <w:ind w:firstLine="480"/>
        <w:jc w:val="right"/>
        <w:rPr>
          <w:rFonts w:hint="default" w:ascii="宋体" w:hAnsi="宋体" w:cs="宋体"/>
          <w:color w:val="auto"/>
          <w:sz w:val="24"/>
          <w:szCs w:val="24"/>
          <w:highlight w:val="none"/>
          <w:lang w:eastAsia="zh-CN"/>
        </w:rPr>
      </w:pPr>
    </w:p>
    <w:p w14:paraId="0B753577">
      <w:pPr>
        <w:pStyle w:val="34"/>
        <w:spacing w:line="360" w:lineRule="auto"/>
        <w:ind w:firstLine="480"/>
        <w:jc w:val="right"/>
        <w:rPr>
          <w:rFonts w:hint="default" w:ascii="宋体" w:hAnsi="宋体" w:cs="宋体"/>
          <w:color w:val="auto"/>
          <w:sz w:val="24"/>
          <w:szCs w:val="24"/>
          <w:highlight w:val="none"/>
          <w:lang w:eastAsia="zh-CN"/>
        </w:rPr>
      </w:pPr>
    </w:p>
    <w:p w14:paraId="2AFC039F">
      <w:pPr>
        <w:pStyle w:val="34"/>
        <w:spacing w:line="360" w:lineRule="auto"/>
        <w:ind w:firstLine="480"/>
        <w:jc w:val="right"/>
        <w:rPr>
          <w:rFonts w:hint="default" w:ascii="宋体" w:hAnsi="宋体" w:cs="宋体"/>
          <w:color w:val="auto"/>
          <w:sz w:val="24"/>
          <w:szCs w:val="24"/>
          <w:highlight w:val="none"/>
          <w:lang w:eastAsia="zh-CN"/>
        </w:rPr>
      </w:pPr>
    </w:p>
    <w:p w14:paraId="36ECBE1C">
      <w:pPr>
        <w:pStyle w:val="34"/>
        <w:spacing w:line="360" w:lineRule="auto"/>
        <w:ind w:firstLine="480"/>
        <w:jc w:val="right"/>
        <w:rPr>
          <w:rFonts w:hint="default" w:ascii="宋体" w:hAnsi="宋体" w:cs="宋体"/>
          <w:color w:val="auto"/>
          <w:sz w:val="24"/>
          <w:szCs w:val="24"/>
          <w:highlight w:val="none"/>
          <w:lang w:eastAsia="zh-CN"/>
        </w:rPr>
      </w:pPr>
    </w:p>
    <w:p w14:paraId="50C0A2E0">
      <w:pPr>
        <w:pStyle w:val="34"/>
        <w:spacing w:line="360" w:lineRule="auto"/>
        <w:ind w:firstLine="480"/>
        <w:jc w:val="right"/>
        <w:rPr>
          <w:rFonts w:hint="default" w:ascii="宋体" w:hAnsi="宋体" w:cs="宋体"/>
          <w:color w:val="auto"/>
          <w:sz w:val="24"/>
          <w:szCs w:val="24"/>
          <w:highlight w:val="none"/>
          <w:lang w:eastAsia="zh-CN"/>
        </w:rPr>
      </w:pPr>
    </w:p>
    <w:p w14:paraId="7BEACA2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6"/>
        <w:spacing w:line="360" w:lineRule="auto"/>
        <w:rPr>
          <w:rFonts w:ascii="宋体" w:hAnsi="宋体" w:cs="宋体"/>
          <w:b/>
          <w:bCs/>
          <w:color w:val="auto"/>
          <w:sz w:val="28"/>
          <w:szCs w:val="28"/>
          <w:highlight w:val="none"/>
        </w:rPr>
      </w:pPr>
    </w:p>
    <w:p w14:paraId="31F6CFBA">
      <w:pPr>
        <w:pStyle w:val="11"/>
        <w:spacing w:line="360" w:lineRule="auto"/>
        <w:ind w:left="0" w:leftChars="0"/>
        <w:jc w:val="center"/>
        <w:rPr>
          <w:rFonts w:ascii="宋体" w:hAnsi="宋体" w:cs="宋体"/>
          <w:b/>
          <w:bCs/>
          <w:color w:val="auto"/>
          <w:sz w:val="28"/>
          <w:szCs w:val="28"/>
          <w:highlight w:val="none"/>
        </w:rPr>
      </w:pPr>
    </w:p>
    <w:p w14:paraId="37897154">
      <w:pPr>
        <w:pStyle w:val="11"/>
        <w:spacing w:line="360" w:lineRule="auto"/>
        <w:ind w:left="0" w:leftChars="0"/>
        <w:jc w:val="center"/>
        <w:rPr>
          <w:rFonts w:ascii="宋体" w:hAnsi="宋体" w:cs="宋体"/>
          <w:b/>
          <w:bCs/>
          <w:color w:val="auto"/>
          <w:sz w:val="28"/>
          <w:szCs w:val="28"/>
          <w:highlight w:val="none"/>
        </w:rPr>
      </w:pPr>
    </w:p>
    <w:p w14:paraId="19D064AE">
      <w:pPr>
        <w:pStyle w:val="11"/>
        <w:spacing w:line="360" w:lineRule="auto"/>
        <w:ind w:left="0" w:leftChars="0"/>
        <w:jc w:val="center"/>
        <w:rPr>
          <w:rFonts w:ascii="宋体" w:hAnsi="宋体" w:cs="宋体"/>
          <w:b/>
          <w:bCs/>
          <w:color w:val="auto"/>
          <w:sz w:val="28"/>
          <w:szCs w:val="28"/>
          <w:highlight w:val="none"/>
        </w:rPr>
      </w:pPr>
    </w:p>
    <w:p w14:paraId="0ED390FA">
      <w:pPr>
        <w:pStyle w:val="11"/>
        <w:spacing w:line="360" w:lineRule="auto"/>
        <w:ind w:left="0" w:leftChars="0"/>
        <w:jc w:val="center"/>
        <w:rPr>
          <w:rFonts w:ascii="宋体" w:hAnsi="宋体" w:cs="宋体"/>
          <w:b/>
          <w:bCs/>
          <w:color w:val="auto"/>
          <w:sz w:val="28"/>
          <w:szCs w:val="28"/>
          <w:highlight w:val="none"/>
        </w:rPr>
      </w:pPr>
    </w:p>
    <w:p w14:paraId="3C84BE07">
      <w:pPr>
        <w:pStyle w:val="11"/>
        <w:spacing w:line="360" w:lineRule="auto"/>
        <w:ind w:left="0" w:leftChars="0"/>
        <w:jc w:val="center"/>
        <w:rPr>
          <w:rFonts w:ascii="宋体" w:hAnsi="宋体" w:cs="宋体"/>
          <w:b/>
          <w:bCs/>
          <w:color w:val="auto"/>
          <w:sz w:val="28"/>
          <w:szCs w:val="28"/>
          <w:highlight w:val="none"/>
        </w:rPr>
      </w:pPr>
    </w:p>
    <w:p w14:paraId="64E4F662">
      <w:pPr>
        <w:pStyle w:val="11"/>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11"/>
        <w:spacing w:line="360" w:lineRule="auto"/>
        <w:ind w:left="0" w:leftChars="0"/>
        <w:jc w:val="center"/>
        <w:rPr>
          <w:rFonts w:ascii="宋体" w:hAnsi="宋体" w:cs="宋体"/>
          <w:b/>
          <w:bCs/>
          <w:color w:val="auto"/>
          <w:sz w:val="28"/>
          <w:szCs w:val="28"/>
          <w:highlight w:val="none"/>
        </w:rPr>
      </w:pPr>
    </w:p>
    <w:p w14:paraId="7CEA87EF">
      <w:pPr>
        <w:pStyle w:val="11"/>
        <w:spacing w:line="360" w:lineRule="auto"/>
        <w:ind w:left="0" w:leftChars="0"/>
        <w:jc w:val="center"/>
        <w:rPr>
          <w:rFonts w:ascii="宋体" w:hAnsi="宋体" w:cs="宋体"/>
          <w:b/>
          <w:bCs/>
          <w:color w:val="auto"/>
          <w:sz w:val="28"/>
          <w:szCs w:val="28"/>
          <w:highlight w:val="none"/>
        </w:rPr>
      </w:pPr>
    </w:p>
    <w:p w14:paraId="331B2308">
      <w:pPr>
        <w:pStyle w:val="11"/>
        <w:spacing w:line="360" w:lineRule="auto"/>
        <w:ind w:left="0" w:leftChars="0"/>
        <w:jc w:val="center"/>
        <w:rPr>
          <w:rFonts w:ascii="宋体" w:hAnsi="宋体" w:cs="宋体"/>
          <w:b/>
          <w:bCs/>
          <w:color w:val="auto"/>
          <w:sz w:val="28"/>
          <w:szCs w:val="28"/>
          <w:highlight w:val="none"/>
        </w:rPr>
      </w:pPr>
    </w:p>
    <w:p w14:paraId="574F2A9B">
      <w:pPr>
        <w:pStyle w:val="11"/>
        <w:spacing w:line="360" w:lineRule="auto"/>
        <w:ind w:left="0" w:leftChars="0"/>
        <w:jc w:val="center"/>
        <w:rPr>
          <w:rFonts w:ascii="宋体" w:hAnsi="宋体" w:cs="宋体"/>
          <w:b/>
          <w:bCs/>
          <w:color w:val="auto"/>
          <w:sz w:val="28"/>
          <w:szCs w:val="28"/>
          <w:highlight w:val="none"/>
        </w:rPr>
      </w:pPr>
    </w:p>
    <w:p w14:paraId="3DB00B56">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6"/>
        <w:spacing w:line="360" w:lineRule="auto"/>
        <w:rPr>
          <w:rFonts w:ascii="宋体" w:hAnsi="宋体" w:cs="宋体"/>
          <w:b/>
          <w:bCs/>
          <w:color w:val="auto"/>
          <w:sz w:val="28"/>
          <w:szCs w:val="28"/>
          <w:highlight w:val="none"/>
        </w:rPr>
      </w:pPr>
    </w:p>
    <w:p w14:paraId="70DC87A6">
      <w:pPr>
        <w:pStyle w:val="34"/>
        <w:spacing w:line="360" w:lineRule="auto"/>
        <w:ind w:firstLine="480"/>
        <w:jc w:val="right"/>
        <w:rPr>
          <w:rFonts w:hint="default" w:ascii="宋体" w:hAnsi="宋体" w:cs="宋体"/>
          <w:color w:val="auto"/>
          <w:sz w:val="24"/>
          <w:szCs w:val="24"/>
          <w:highlight w:val="none"/>
          <w:lang w:eastAsia="zh-CN"/>
        </w:rPr>
      </w:pPr>
    </w:p>
    <w:p w14:paraId="54C846C4">
      <w:pPr>
        <w:pStyle w:val="34"/>
        <w:spacing w:line="360" w:lineRule="auto"/>
        <w:ind w:firstLine="480"/>
        <w:jc w:val="right"/>
        <w:rPr>
          <w:rFonts w:hint="default" w:ascii="宋体" w:hAnsi="宋体" w:cs="宋体"/>
          <w:color w:val="auto"/>
          <w:sz w:val="24"/>
          <w:szCs w:val="24"/>
          <w:highlight w:val="none"/>
          <w:lang w:eastAsia="zh-CN"/>
        </w:rPr>
      </w:pPr>
    </w:p>
    <w:p w14:paraId="77363007">
      <w:pPr>
        <w:pStyle w:val="34"/>
        <w:spacing w:line="360" w:lineRule="auto"/>
        <w:ind w:firstLine="480"/>
        <w:jc w:val="right"/>
        <w:rPr>
          <w:rFonts w:hint="default" w:ascii="宋体" w:hAnsi="宋体" w:cs="宋体"/>
          <w:color w:val="auto"/>
          <w:sz w:val="24"/>
          <w:szCs w:val="24"/>
          <w:highlight w:val="none"/>
          <w:lang w:eastAsia="zh-CN"/>
        </w:rPr>
      </w:pPr>
    </w:p>
    <w:p w14:paraId="20DF0C08">
      <w:pPr>
        <w:pStyle w:val="34"/>
        <w:spacing w:line="360" w:lineRule="auto"/>
        <w:ind w:firstLine="480"/>
        <w:jc w:val="right"/>
        <w:rPr>
          <w:rFonts w:hint="default" w:ascii="宋体" w:hAnsi="宋体" w:cs="宋体"/>
          <w:color w:val="auto"/>
          <w:sz w:val="24"/>
          <w:szCs w:val="24"/>
          <w:highlight w:val="none"/>
          <w:lang w:eastAsia="zh-CN"/>
        </w:rPr>
      </w:pPr>
    </w:p>
    <w:p w14:paraId="0AA1C83D">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6"/>
        <w:spacing w:line="360" w:lineRule="auto"/>
        <w:rPr>
          <w:rFonts w:ascii="宋体" w:hAnsi="宋体" w:cs="宋体"/>
          <w:b/>
          <w:bCs/>
          <w:color w:val="auto"/>
          <w:sz w:val="28"/>
          <w:szCs w:val="28"/>
          <w:highlight w:val="none"/>
        </w:rPr>
      </w:pPr>
    </w:p>
    <w:p w14:paraId="22A9EDD9">
      <w:pPr>
        <w:pStyle w:val="16"/>
        <w:spacing w:line="360" w:lineRule="auto"/>
        <w:rPr>
          <w:color w:val="auto"/>
          <w:highlight w:val="none"/>
        </w:rPr>
      </w:pPr>
    </w:p>
    <w:p w14:paraId="01C7C78E">
      <w:pPr>
        <w:pStyle w:val="16"/>
        <w:spacing w:line="360" w:lineRule="auto"/>
        <w:rPr>
          <w:color w:val="auto"/>
          <w:highlight w:val="none"/>
        </w:rPr>
      </w:pPr>
    </w:p>
    <w:p w14:paraId="35556AE7">
      <w:pPr>
        <w:pStyle w:val="16"/>
        <w:spacing w:line="360" w:lineRule="auto"/>
        <w:rPr>
          <w:color w:val="auto"/>
          <w:highlight w:val="none"/>
        </w:rPr>
      </w:pPr>
    </w:p>
    <w:p w14:paraId="4E1A6E85">
      <w:pPr>
        <w:pStyle w:val="16"/>
        <w:spacing w:line="360" w:lineRule="auto"/>
        <w:rPr>
          <w:color w:val="auto"/>
          <w:highlight w:val="none"/>
        </w:rPr>
      </w:pPr>
    </w:p>
    <w:p w14:paraId="46AD2750">
      <w:pPr>
        <w:pStyle w:val="16"/>
        <w:spacing w:line="360" w:lineRule="auto"/>
        <w:rPr>
          <w:color w:val="auto"/>
          <w:highlight w:val="none"/>
        </w:rPr>
      </w:pPr>
    </w:p>
    <w:p w14:paraId="1913FC5F">
      <w:pPr>
        <w:pStyle w:val="16"/>
        <w:spacing w:line="360" w:lineRule="auto"/>
        <w:rPr>
          <w:color w:val="auto"/>
          <w:highlight w:val="none"/>
        </w:rPr>
      </w:pPr>
    </w:p>
    <w:p w14:paraId="61F60254">
      <w:pPr>
        <w:pStyle w:val="16"/>
        <w:spacing w:line="360" w:lineRule="auto"/>
        <w:rPr>
          <w:color w:val="auto"/>
          <w:highlight w:val="none"/>
        </w:rPr>
      </w:pPr>
    </w:p>
    <w:p w14:paraId="02CCF8EF">
      <w:pPr>
        <w:pStyle w:val="16"/>
        <w:spacing w:line="360" w:lineRule="auto"/>
        <w:rPr>
          <w:color w:val="auto"/>
          <w:highlight w:val="none"/>
        </w:rPr>
      </w:pPr>
    </w:p>
    <w:p w14:paraId="40D9D294">
      <w:pPr>
        <w:pStyle w:val="16"/>
        <w:spacing w:line="360" w:lineRule="auto"/>
        <w:rPr>
          <w:color w:val="auto"/>
          <w:highlight w:val="none"/>
        </w:rPr>
      </w:pPr>
    </w:p>
    <w:p w14:paraId="26CFA76D">
      <w:pPr>
        <w:pStyle w:val="16"/>
        <w:spacing w:line="360" w:lineRule="auto"/>
        <w:rPr>
          <w:color w:val="auto"/>
          <w:highlight w:val="none"/>
        </w:rPr>
      </w:pPr>
    </w:p>
    <w:p w14:paraId="6236DE25">
      <w:pPr>
        <w:pStyle w:val="16"/>
        <w:spacing w:line="360" w:lineRule="auto"/>
        <w:rPr>
          <w:color w:val="auto"/>
          <w:highlight w:val="none"/>
        </w:rPr>
      </w:pPr>
    </w:p>
    <w:p w14:paraId="3DC90531">
      <w:pPr>
        <w:pStyle w:val="16"/>
        <w:spacing w:line="360" w:lineRule="auto"/>
        <w:rPr>
          <w:color w:val="auto"/>
          <w:highlight w:val="none"/>
        </w:rPr>
      </w:pPr>
    </w:p>
    <w:p w14:paraId="6810E63F">
      <w:pPr>
        <w:pStyle w:val="16"/>
        <w:spacing w:line="360" w:lineRule="auto"/>
        <w:rPr>
          <w:color w:val="auto"/>
          <w:highlight w:val="none"/>
        </w:rPr>
      </w:pPr>
    </w:p>
    <w:p w14:paraId="2D859747">
      <w:pPr>
        <w:pStyle w:val="16"/>
        <w:spacing w:line="360" w:lineRule="auto"/>
        <w:rPr>
          <w:color w:val="auto"/>
          <w:highlight w:val="none"/>
        </w:rPr>
      </w:pPr>
    </w:p>
    <w:p w14:paraId="1A9B0A73">
      <w:pPr>
        <w:pStyle w:val="16"/>
        <w:spacing w:line="360" w:lineRule="auto"/>
        <w:rPr>
          <w:color w:val="auto"/>
          <w:highlight w:val="none"/>
        </w:rPr>
      </w:pPr>
    </w:p>
    <w:p w14:paraId="09BAEE96">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7"/>
        <w:spacing w:line="360" w:lineRule="auto"/>
        <w:rPr>
          <w:rFonts w:ascii="楷体_GB2312" w:eastAsia="楷体_GB2312"/>
          <w:b/>
          <w:color w:val="auto"/>
          <w:sz w:val="40"/>
          <w:szCs w:val="40"/>
          <w:highlight w:val="none"/>
        </w:rPr>
      </w:pPr>
    </w:p>
    <w:p w14:paraId="5AB94BE7">
      <w:pPr>
        <w:pStyle w:val="11"/>
        <w:spacing w:line="360" w:lineRule="auto"/>
        <w:rPr>
          <w:rFonts w:ascii="楷体_GB2312" w:eastAsia="楷体_GB2312"/>
          <w:b/>
          <w:color w:val="auto"/>
          <w:sz w:val="40"/>
          <w:szCs w:val="40"/>
          <w:highlight w:val="none"/>
        </w:rPr>
      </w:pPr>
    </w:p>
    <w:p w14:paraId="2A9355F0">
      <w:pPr>
        <w:pStyle w:val="7"/>
        <w:spacing w:line="360" w:lineRule="auto"/>
        <w:rPr>
          <w:rFonts w:ascii="楷体_GB2312" w:eastAsia="楷体_GB2312"/>
          <w:b/>
          <w:color w:val="auto"/>
          <w:sz w:val="40"/>
          <w:szCs w:val="40"/>
          <w:highlight w:val="none"/>
        </w:rPr>
      </w:pPr>
    </w:p>
    <w:p w14:paraId="68ED7677">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6"/>
        <w:spacing w:line="360" w:lineRule="auto"/>
        <w:rPr>
          <w:rFonts w:ascii="宋体" w:hAnsi="宋体" w:cs="宋体"/>
          <w:b/>
          <w:bCs/>
          <w:color w:val="auto"/>
          <w:sz w:val="28"/>
          <w:szCs w:val="28"/>
          <w:highlight w:val="none"/>
        </w:rPr>
      </w:pPr>
    </w:p>
    <w:p w14:paraId="5329AB93">
      <w:pPr>
        <w:pStyle w:val="34"/>
        <w:spacing w:line="360" w:lineRule="auto"/>
        <w:ind w:firstLine="480"/>
        <w:jc w:val="right"/>
        <w:rPr>
          <w:rFonts w:hint="default" w:ascii="宋体" w:hAnsi="宋体" w:cs="宋体"/>
          <w:color w:val="auto"/>
          <w:sz w:val="24"/>
          <w:szCs w:val="24"/>
          <w:highlight w:val="none"/>
          <w:lang w:eastAsia="zh-CN"/>
        </w:rPr>
      </w:pPr>
    </w:p>
    <w:p w14:paraId="4450A9AB">
      <w:pPr>
        <w:pStyle w:val="34"/>
        <w:spacing w:line="360" w:lineRule="auto"/>
        <w:ind w:firstLine="480"/>
        <w:jc w:val="right"/>
        <w:rPr>
          <w:rFonts w:hint="default" w:ascii="宋体" w:hAnsi="宋体" w:cs="宋体"/>
          <w:color w:val="auto"/>
          <w:sz w:val="24"/>
          <w:szCs w:val="24"/>
          <w:highlight w:val="none"/>
          <w:lang w:eastAsia="zh-CN"/>
        </w:rPr>
      </w:pPr>
    </w:p>
    <w:p w14:paraId="2771A5B9">
      <w:pPr>
        <w:pStyle w:val="34"/>
        <w:spacing w:line="360" w:lineRule="auto"/>
        <w:ind w:firstLine="480"/>
        <w:jc w:val="right"/>
        <w:rPr>
          <w:rFonts w:hint="default" w:ascii="宋体" w:hAnsi="宋体" w:cs="宋体"/>
          <w:color w:val="auto"/>
          <w:sz w:val="24"/>
          <w:szCs w:val="24"/>
          <w:highlight w:val="none"/>
          <w:lang w:eastAsia="zh-CN"/>
        </w:rPr>
      </w:pPr>
    </w:p>
    <w:p w14:paraId="2090BCE7">
      <w:pPr>
        <w:pStyle w:val="34"/>
        <w:spacing w:line="360" w:lineRule="auto"/>
        <w:ind w:firstLine="480"/>
        <w:jc w:val="right"/>
        <w:rPr>
          <w:rFonts w:hint="default" w:ascii="宋体" w:hAnsi="宋体" w:cs="宋体"/>
          <w:color w:val="auto"/>
          <w:sz w:val="24"/>
          <w:szCs w:val="24"/>
          <w:highlight w:val="none"/>
          <w:lang w:eastAsia="zh-CN"/>
        </w:rPr>
      </w:pPr>
    </w:p>
    <w:p w14:paraId="2208D485">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11"/>
        <w:spacing w:line="360" w:lineRule="auto"/>
        <w:rPr>
          <w:rFonts w:ascii="楷体_GB2312" w:eastAsia="楷体_GB2312"/>
          <w:b/>
          <w:color w:val="auto"/>
          <w:sz w:val="44"/>
          <w:szCs w:val="44"/>
          <w:highlight w:val="none"/>
        </w:rPr>
      </w:pPr>
    </w:p>
    <w:p w14:paraId="759833BB">
      <w:pPr>
        <w:pStyle w:val="7"/>
        <w:spacing w:line="360" w:lineRule="auto"/>
        <w:rPr>
          <w:rFonts w:ascii="楷体_GB2312" w:eastAsia="楷体_GB2312"/>
          <w:b/>
          <w:color w:val="auto"/>
          <w:sz w:val="44"/>
          <w:szCs w:val="44"/>
          <w:highlight w:val="none"/>
        </w:rPr>
      </w:pPr>
    </w:p>
    <w:p w14:paraId="798D6749">
      <w:pPr>
        <w:pStyle w:val="11"/>
        <w:spacing w:line="360" w:lineRule="auto"/>
        <w:rPr>
          <w:rFonts w:ascii="楷体_GB2312" w:eastAsia="楷体_GB2312"/>
          <w:b/>
          <w:color w:val="auto"/>
          <w:sz w:val="44"/>
          <w:szCs w:val="44"/>
          <w:highlight w:val="none"/>
        </w:rPr>
      </w:pPr>
    </w:p>
    <w:p w14:paraId="279E5D08">
      <w:pPr>
        <w:pStyle w:val="7"/>
        <w:spacing w:line="360" w:lineRule="auto"/>
        <w:rPr>
          <w:rFonts w:ascii="楷体_GB2312" w:eastAsia="楷体_GB2312"/>
          <w:b/>
          <w:color w:val="auto"/>
          <w:sz w:val="44"/>
          <w:szCs w:val="44"/>
          <w:highlight w:val="none"/>
        </w:rPr>
      </w:pPr>
    </w:p>
    <w:p w14:paraId="10B705AE">
      <w:pPr>
        <w:pStyle w:val="11"/>
        <w:spacing w:line="360" w:lineRule="auto"/>
        <w:rPr>
          <w:rFonts w:ascii="楷体_GB2312" w:eastAsia="楷体_GB2312"/>
          <w:b/>
          <w:color w:val="auto"/>
          <w:sz w:val="44"/>
          <w:szCs w:val="44"/>
          <w:highlight w:val="none"/>
        </w:rPr>
      </w:pPr>
    </w:p>
    <w:p w14:paraId="39C7FEC2">
      <w:pPr>
        <w:pStyle w:val="7"/>
        <w:spacing w:line="360" w:lineRule="auto"/>
        <w:rPr>
          <w:color w:val="auto"/>
          <w:highlight w:val="none"/>
        </w:rPr>
      </w:pPr>
    </w:p>
    <w:p w14:paraId="720CD7AA">
      <w:pPr>
        <w:pStyle w:val="11"/>
        <w:spacing w:line="360" w:lineRule="auto"/>
        <w:rPr>
          <w:rFonts w:ascii="楷体_GB2312" w:eastAsia="楷体_GB2312"/>
          <w:b/>
          <w:color w:val="auto"/>
          <w:sz w:val="44"/>
          <w:szCs w:val="44"/>
          <w:highlight w:val="none"/>
        </w:rPr>
      </w:pPr>
    </w:p>
    <w:p w14:paraId="7B4478DC">
      <w:pPr>
        <w:pStyle w:val="7"/>
        <w:spacing w:line="360" w:lineRule="auto"/>
        <w:rPr>
          <w:rFonts w:ascii="楷体_GB2312" w:eastAsia="楷体_GB2312"/>
          <w:b/>
          <w:color w:val="auto"/>
          <w:sz w:val="44"/>
          <w:szCs w:val="44"/>
          <w:highlight w:val="none"/>
        </w:rPr>
      </w:pPr>
    </w:p>
    <w:p w14:paraId="464E176B">
      <w:pPr>
        <w:pStyle w:val="11"/>
        <w:spacing w:line="360" w:lineRule="auto"/>
        <w:rPr>
          <w:rFonts w:ascii="楷体_GB2312" w:eastAsia="楷体_GB2312"/>
          <w:b/>
          <w:color w:val="auto"/>
          <w:sz w:val="44"/>
          <w:szCs w:val="44"/>
          <w:highlight w:val="none"/>
        </w:rPr>
      </w:pPr>
    </w:p>
    <w:p w14:paraId="7FED9A71">
      <w:pPr>
        <w:pStyle w:val="7"/>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29"/>
        <w:spacing w:after="120" w:line="360" w:lineRule="auto"/>
        <w:outlineLvl w:val="9"/>
        <w:rPr>
          <w:rStyle w:val="30"/>
          <w:rFonts w:hAnsi="宋体" w:cs="宋体"/>
          <w:b/>
          <w:bCs/>
          <w:color w:val="auto"/>
          <w:sz w:val="44"/>
          <w:szCs w:val="44"/>
          <w:highlight w:val="none"/>
        </w:rPr>
      </w:pPr>
    </w:p>
    <w:p w14:paraId="035C09F0">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2"/>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2"/>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2"/>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6"/>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5"/>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5"/>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2"/>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12"/>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12"/>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12"/>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项目名称</w:t>
            </w:r>
          </w:p>
        </w:tc>
        <w:tc>
          <w:tcPr>
            <w:tcW w:w="1255" w:type="dxa"/>
            <w:vAlign w:val="center"/>
          </w:tcPr>
          <w:p w14:paraId="01BA6441">
            <w:pPr>
              <w:pStyle w:val="12"/>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12"/>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05" w:type="dxa"/>
            <w:vAlign w:val="center"/>
          </w:tcPr>
          <w:p w14:paraId="58C53318">
            <w:pPr>
              <w:pStyle w:val="12"/>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ascii="宋体" w:hAnsi="宋体"/>
                <w:color w:val="auto"/>
                <w:sz w:val="24"/>
                <w:highlight w:val="none"/>
              </w:rPr>
            </w:pP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2"/>
        <w:spacing w:line="360" w:lineRule="auto"/>
        <w:ind w:firstLine="6240" w:firstLineChars="2600"/>
        <w:rPr>
          <w:rFonts w:ascii="宋体" w:hAnsi="宋体"/>
          <w:color w:val="auto"/>
          <w:sz w:val="24"/>
          <w:highlight w:val="none"/>
        </w:rPr>
      </w:pPr>
    </w:p>
    <w:p w14:paraId="06EB98D8">
      <w:pPr>
        <w:pStyle w:val="32"/>
        <w:spacing w:line="360" w:lineRule="auto"/>
        <w:ind w:firstLine="6240" w:firstLineChars="2600"/>
        <w:rPr>
          <w:rFonts w:ascii="宋体" w:hAnsi="宋体"/>
          <w:color w:val="auto"/>
          <w:sz w:val="24"/>
          <w:highlight w:val="none"/>
        </w:rPr>
      </w:pPr>
    </w:p>
    <w:p w14:paraId="75A8CB50">
      <w:pPr>
        <w:pStyle w:val="32"/>
        <w:spacing w:line="360" w:lineRule="auto"/>
        <w:rPr>
          <w:rFonts w:ascii="宋体" w:hAnsi="宋体"/>
          <w:color w:val="auto"/>
          <w:sz w:val="24"/>
          <w:highlight w:val="none"/>
        </w:rPr>
      </w:pPr>
      <w:r>
        <w:rPr>
          <w:rStyle w:val="30"/>
          <w:rFonts w:hint="eastAsia" w:ascii="宋体" w:hAnsi="宋体" w:cs="Times New Roman"/>
          <w:b/>
          <w:bCs/>
          <w:color w:val="auto"/>
          <w:kern w:val="0"/>
          <w:sz w:val="24"/>
          <w:highlight w:val="none"/>
          <w:lang w:val="en-US" w:eastAsia="zh-CN"/>
        </w:rPr>
        <w:t>注：供应商在竞价系统中每次提交报价时均须上传该《报价一览表》</w:t>
      </w:r>
      <w:r>
        <w:rPr>
          <w:rStyle w:val="30"/>
          <w:rFonts w:hint="eastAsia" w:cs="Times New Roman"/>
          <w:b/>
          <w:bCs/>
          <w:color w:val="auto"/>
          <w:kern w:val="0"/>
          <w:sz w:val="24"/>
          <w:highlight w:val="none"/>
          <w:lang w:val="en-US" w:eastAsia="zh-CN"/>
        </w:rPr>
        <w:t>，</w:t>
      </w:r>
      <w:r>
        <w:rPr>
          <w:rStyle w:val="30"/>
          <w:rFonts w:hint="eastAsia" w:ascii="宋体" w:hAnsi="宋体"/>
          <w:b/>
          <w:bCs/>
          <w:color w:val="auto"/>
          <w:kern w:val="0"/>
          <w:sz w:val="24"/>
          <w:highlight w:val="none"/>
          <w:lang w:val="en-US"/>
        </w:rPr>
        <w:t>供应商在竞价系统中提交的最后一次报价（即</w:t>
      </w:r>
      <w:r>
        <w:rPr>
          <w:rStyle w:val="30"/>
          <w:rFonts w:hint="eastAsia" w:ascii="宋体" w:hAnsi="宋体"/>
          <w:b/>
          <w:bCs/>
          <w:color w:val="auto"/>
          <w:kern w:val="0"/>
          <w:sz w:val="24"/>
          <w:highlight w:val="none"/>
        </w:rPr>
        <w:t>最终有效报价</w:t>
      </w:r>
      <w:r>
        <w:rPr>
          <w:rStyle w:val="30"/>
          <w:rFonts w:hint="eastAsia" w:ascii="宋体" w:hAnsi="宋体"/>
          <w:b/>
          <w:bCs/>
          <w:color w:val="auto"/>
          <w:kern w:val="0"/>
          <w:sz w:val="24"/>
          <w:highlight w:val="none"/>
          <w:lang w:val="en-US"/>
        </w:rPr>
        <w:t>）须与最后一次上传附件价格一致</w:t>
      </w:r>
      <w:r>
        <w:rPr>
          <w:rStyle w:val="30"/>
          <w:rFonts w:hint="eastAsia"/>
          <w:b/>
          <w:bCs/>
          <w:color w:val="auto"/>
          <w:kern w:val="0"/>
          <w:sz w:val="24"/>
          <w:highlight w:val="none"/>
          <w:lang w:val="en-US"/>
        </w:rPr>
        <w:t>。</w:t>
      </w:r>
    </w:p>
    <w:p w14:paraId="01F50ACD">
      <w:pPr>
        <w:pStyle w:val="18"/>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5"/>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2BC2FB5"/>
    <w:rsid w:val="03511AD9"/>
    <w:rsid w:val="03ED3BD7"/>
    <w:rsid w:val="046E6DD0"/>
    <w:rsid w:val="047E5946"/>
    <w:rsid w:val="04C91366"/>
    <w:rsid w:val="056025B0"/>
    <w:rsid w:val="05B64224"/>
    <w:rsid w:val="0696261C"/>
    <w:rsid w:val="07702EBF"/>
    <w:rsid w:val="08293E73"/>
    <w:rsid w:val="09A06EBC"/>
    <w:rsid w:val="0AF75143"/>
    <w:rsid w:val="0B043CFB"/>
    <w:rsid w:val="0CA2647A"/>
    <w:rsid w:val="0D2167C4"/>
    <w:rsid w:val="0D2D3085"/>
    <w:rsid w:val="0DAA7832"/>
    <w:rsid w:val="0DD979BE"/>
    <w:rsid w:val="0FBD7DE5"/>
    <w:rsid w:val="10362DC0"/>
    <w:rsid w:val="10E42CCD"/>
    <w:rsid w:val="11790FDD"/>
    <w:rsid w:val="11AD4ADB"/>
    <w:rsid w:val="126445BB"/>
    <w:rsid w:val="14DD66A2"/>
    <w:rsid w:val="15512530"/>
    <w:rsid w:val="164556E1"/>
    <w:rsid w:val="16810234"/>
    <w:rsid w:val="17254BB9"/>
    <w:rsid w:val="175D4ED0"/>
    <w:rsid w:val="192817FA"/>
    <w:rsid w:val="199476C8"/>
    <w:rsid w:val="1AA3690C"/>
    <w:rsid w:val="1AC71843"/>
    <w:rsid w:val="1AD364FF"/>
    <w:rsid w:val="1ADE3486"/>
    <w:rsid w:val="1B08700D"/>
    <w:rsid w:val="1B261D69"/>
    <w:rsid w:val="1BF43CB2"/>
    <w:rsid w:val="1C7D1E5D"/>
    <w:rsid w:val="1DAA6E61"/>
    <w:rsid w:val="1E0F3C2B"/>
    <w:rsid w:val="1E2C09AB"/>
    <w:rsid w:val="1E897F61"/>
    <w:rsid w:val="1F1C42EA"/>
    <w:rsid w:val="1F686EFF"/>
    <w:rsid w:val="213B2764"/>
    <w:rsid w:val="21657A51"/>
    <w:rsid w:val="23F4427C"/>
    <w:rsid w:val="25333A88"/>
    <w:rsid w:val="25776FB2"/>
    <w:rsid w:val="26B047DC"/>
    <w:rsid w:val="26BD4622"/>
    <w:rsid w:val="26C54B2C"/>
    <w:rsid w:val="27BC5F2F"/>
    <w:rsid w:val="27C42B43"/>
    <w:rsid w:val="28C13F2B"/>
    <w:rsid w:val="2A604980"/>
    <w:rsid w:val="2A727AC6"/>
    <w:rsid w:val="2BCE7FDF"/>
    <w:rsid w:val="2CC80594"/>
    <w:rsid w:val="2DDE2D69"/>
    <w:rsid w:val="2ECC1930"/>
    <w:rsid w:val="2F4F4B8D"/>
    <w:rsid w:val="312D39F9"/>
    <w:rsid w:val="31B67ACD"/>
    <w:rsid w:val="334D7ECB"/>
    <w:rsid w:val="336F02F9"/>
    <w:rsid w:val="33F45566"/>
    <w:rsid w:val="3503072C"/>
    <w:rsid w:val="356F257B"/>
    <w:rsid w:val="35786F8C"/>
    <w:rsid w:val="35E30AE8"/>
    <w:rsid w:val="36F5483C"/>
    <w:rsid w:val="389425B0"/>
    <w:rsid w:val="3A9D764F"/>
    <w:rsid w:val="3C65673D"/>
    <w:rsid w:val="3D035E9B"/>
    <w:rsid w:val="3D50551B"/>
    <w:rsid w:val="3D6C7658"/>
    <w:rsid w:val="3DC2628F"/>
    <w:rsid w:val="3DD60AE2"/>
    <w:rsid w:val="3E5C0069"/>
    <w:rsid w:val="3E7A2DAA"/>
    <w:rsid w:val="3E8B1175"/>
    <w:rsid w:val="3FB97B2C"/>
    <w:rsid w:val="40181D19"/>
    <w:rsid w:val="40BD676E"/>
    <w:rsid w:val="417E75E8"/>
    <w:rsid w:val="41910115"/>
    <w:rsid w:val="41D908F9"/>
    <w:rsid w:val="438B3EDE"/>
    <w:rsid w:val="44F31851"/>
    <w:rsid w:val="45AA573E"/>
    <w:rsid w:val="45B275F5"/>
    <w:rsid w:val="46BC33FE"/>
    <w:rsid w:val="46EE7477"/>
    <w:rsid w:val="47BC0C07"/>
    <w:rsid w:val="489259CA"/>
    <w:rsid w:val="498B3956"/>
    <w:rsid w:val="4BC53306"/>
    <w:rsid w:val="4C15710C"/>
    <w:rsid w:val="4C2E5FB6"/>
    <w:rsid w:val="4C63431C"/>
    <w:rsid w:val="4C9444D5"/>
    <w:rsid w:val="4CE2174D"/>
    <w:rsid w:val="4D505935"/>
    <w:rsid w:val="4E141911"/>
    <w:rsid w:val="4E370E84"/>
    <w:rsid w:val="4EBB778D"/>
    <w:rsid w:val="4F7C19ED"/>
    <w:rsid w:val="4FB142EA"/>
    <w:rsid w:val="506863A4"/>
    <w:rsid w:val="50F55D99"/>
    <w:rsid w:val="513814F5"/>
    <w:rsid w:val="51497716"/>
    <w:rsid w:val="520457CB"/>
    <w:rsid w:val="522C2C59"/>
    <w:rsid w:val="539774E2"/>
    <w:rsid w:val="541A03F5"/>
    <w:rsid w:val="54C5216A"/>
    <w:rsid w:val="54D577A2"/>
    <w:rsid w:val="55357439"/>
    <w:rsid w:val="57315742"/>
    <w:rsid w:val="589A572D"/>
    <w:rsid w:val="589B7196"/>
    <w:rsid w:val="58C92DB8"/>
    <w:rsid w:val="5A2C4216"/>
    <w:rsid w:val="5A3433AD"/>
    <w:rsid w:val="5B761B8D"/>
    <w:rsid w:val="5BC000BF"/>
    <w:rsid w:val="5D01514B"/>
    <w:rsid w:val="5DBA0782"/>
    <w:rsid w:val="5F2D396D"/>
    <w:rsid w:val="60D04179"/>
    <w:rsid w:val="60E47381"/>
    <w:rsid w:val="61C7729B"/>
    <w:rsid w:val="62641034"/>
    <w:rsid w:val="6374691F"/>
    <w:rsid w:val="63BA7B71"/>
    <w:rsid w:val="63BC0257"/>
    <w:rsid w:val="643B2EFE"/>
    <w:rsid w:val="644665A5"/>
    <w:rsid w:val="65005919"/>
    <w:rsid w:val="665A019F"/>
    <w:rsid w:val="6672068F"/>
    <w:rsid w:val="670C6B88"/>
    <w:rsid w:val="67BF44A6"/>
    <w:rsid w:val="689F61CC"/>
    <w:rsid w:val="68AC5DD9"/>
    <w:rsid w:val="68C926A3"/>
    <w:rsid w:val="692857E0"/>
    <w:rsid w:val="69935D1A"/>
    <w:rsid w:val="69E70454"/>
    <w:rsid w:val="6A6C5C24"/>
    <w:rsid w:val="6A832AFB"/>
    <w:rsid w:val="6B5E6742"/>
    <w:rsid w:val="6CD40DBF"/>
    <w:rsid w:val="6D0D24E0"/>
    <w:rsid w:val="6DA050EC"/>
    <w:rsid w:val="6DFD21E5"/>
    <w:rsid w:val="6E0440FB"/>
    <w:rsid w:val="724A1DFC"/>
    <w:rsid w:val="72845AC6"/>
    <w:rsid w:val="72F8490A"/>
    <w:rsid w:val="73D239B1"/>
    <w:rsid w:val="73ED08CD"/>
    <w:rsid w:val="74120755"/>
    <w:rsid w:val="745C662B"/>
    <w:rsid w:val="74B308B5"/>
    <w:rsid w:val="75247769"/>
    <w:rsid w:val="753F0E71"/>
    <w:rsid w:val="75716A92"/>
    <w:rsid w:val="758D2516"/>
    <w:rsid w:val="7599235F"/>
    <w:rsid w:val="7858402F"/>
    <w:rsid w:val="78D50787"/>
    <w:rsid w:val="79FE2EB5"/>
    <w:rsid w:val="7B8F04A8"/>
    <w:rsid w:val="7C95557C"/>
    <w:rsid w:val="7D3F0A9F"/>
    <w:rsid w:val="7DC41D70"/>
    <w:rsid w:val="7F034C8E"/>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5">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right="-139" w:hanging="26" w:hangingChars="26"/>
    </w:pPr>
    <w:rPr>
      <w:rFonts w:ascii="华文中宋" w:hAnsi="华文中宋" w:eastAsia="华文中宋"/>
      <w:sz w:val="24"/>
      <w:szCs w:val="20"/>
    </w:rPr>
  </w:style>
  <w:style w:type="paragraph" w:customStyle="1" w:styleId="3">
    <w:name w:val="Body Text Indent1"/>
    <w:basedOn w:val="1"/>
    <w:qFormat/>
    <w:uiPriority w:val="0"/>
    <w:pPr>
      <w:ind w:left="420" w:leftChars="200"/>
    </w:pPr>
  </w:style>
  <w:style w:type="paragraph" w:styleId="7">
    <w:name w:val="Normal Indent"/>
    <w:basedOn w:val="1"/>
    <w:next w:val="8"/>
    <w:autoRedefine/>
    <w:qFormat/>
    <w:uiPriority w:val="0"/>
    <w:pPr>
      <w:ind w:firstLine="420"/>
    </w:pPr>
    <w:rPr>
      <w:szCs w:val="20"/>
    </w:rPr>
  </w:style>
  <w:style w:type="paragraph" w:styleId="8">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kern w:val="0"/>
      <w:sz w:val="20"/>
    </w:rPr>
  </w:style>
  <w:style w:type="paragraph" w:styleId="13">
    <w:name w:val="Body Text Indent 2"/>
    <w:basedOn w:val="1"/>
    <w:autoRedefine/>
    <w:qFormat/>
    <w:uiPriority w:val="0"/>
    <w:pPr>
      <w:spacing w:line="480" w:lineRule="auto"/>
      <w:ind w:left="420" w:leftChars="200"/>
    </w:pPr>
  </w:style>
  <w:style w:type="paragraph" w:styleId="14">
    <w:name w:val="Balloon Text"/>
    <w:basedOn w:val="1"/>
    <w:link w:val="36"/>
    <w:autoRedefine/>
    <w:qFormat/>
    <w:uiPriority w:val="0"/>
    <w:rPr>
      <w:sz w:val="18"/>
      <w:szCs w:val="18"/>
    </w:rPr>
  </w:style>
  <w:style w:type="paragraph" w:styleId="15">
    <w:name w:val="footer"/>
    <w:basedOn w:val="1"/>
    <w:next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napToGrid w:val="0"/>
    </w:pPr>
    <w:rPr>
      <w:rFonts w:ascii="Arial" w:hAnsi="Arial"/>
    </w:rPr>
  </w:style>
  <w:style w:type="paragraph" w:styleId="17">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10"/>
    <w:autoRedefine/>
    <w:qFormat/>
    <w:uiPriority w:val="0"/>
    <w:pPr>
      <w:ind w:firstLine="420" w:firstLineChars="100"/>
    </w:pPr>
    <w:rPr>
      <w:rFonts w:ascii="Times New Roman" w:hAnsi="Times New Roman"/>
      <w:szCs w:val="20"/>
    </w:rPr>
  </w:style>
  <w:style w:type="paragraph" w:styleId="21">
    <w:name w:val="Body Text First Indent 2"/>
    <w:basedOn w:val="1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样式 标题 3 + (中文) 黑体 小四 非加粗 段前: 7.8 磅 段后: 0 磅 行距: 固定值 20 磅"/>
    <w:basedOn w:val="6"/>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9">
    <w:name w:val="样式3"/>
    <w:basedOn w:val="12"/>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4"/>
    <w:link w:val="8"/>
    <w:autoRedefine/>
    <w:qFormat/>
    <w:uiPriority w:val="0"/>
    <w:rPr>
      <w:rFonts w:ascii="Calibri" w:hAnsi="Calibri"/>
      <w:kern w:val="2"/>
      <w:sz w:val="18"/>
      <w:szCs w:val="18"/>
    </w:rPr>
  </w:style>
  <w:style w:type="character" w:customStyle="1" w:styleId="36">
    <w:name w:val="批注框文本 Char"/>
    <w:basedOn w:val="24"/>
    <w:link w:val="1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9737</Words>
  <Characters>10144</Characters>
  <Lines>186</Lines>
  <Paragraphs>52</Paragraphs>
  <TotalTime>0</TotalTime>
  <ScaleCrop>false</ScaleCrop>
  <LinksUpToDate>false</LinksUpToDate>
  <CharactersWithSpaces>10793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2025-04-01T08:08:38Z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